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D53F" w14:textId="77777777" w:rsidR="000A2F4F" w:rsidRPr="002D3DFF" w:rsidRDefault="000A2F4F" w:rsidP="0007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ahoma"/>
          <w:b/>
          <w:sz w:val="32"/>
          <w:szCs w:val="48"/>
        </w:rPr>
      </w:pPr>
      <w:r w:rsidRPr="002D3DFF">
        <w:rPr>
          <w:rFonts w:cs="Tahoma"/>
          <w:b/>
          <w:noProof/>
          <w:sz w:val="32"/>
          <w:szCs w:val="48"/>
          <w:lang w:eastAsia="en-GB"/>
        </w:rPr>
        <mc:AlternateContent>
          <mc:Choice Requires="wps">
            <w:drawing>
              <wp:anchor distT="0" distB="0" distL="114300" distR="114300" simplePos="0" relativeHeight="251687936" behindDoc="0" locked="0" layoutInCell="1" allowOverlap="1" wp14:anchorId="2D0105DA" wp14:editId="1B4A4733">
                <wp:simplePos x="0" y="0"/>
                <wp:positionH relativeFrom="column">
                  <wp:posOffset>-9526</wp:posOffset>
                </wp:positionH>
                <wp:positionV relativeFrom="paragraph">
                  <wp:posOffset>290195</wp:posOffset>
                </wp:positionV>
                <wp:extent cx="5133975" cy="0"/>
                <wp:effectExtent l="0" t="0" r="28575" b="19050"/>
                <wp:wrapNone/>
                <wp:docPr id="1924197915" name="Straight Connector 1924197915"/>
                <wp:cNvGraphicFramePr/>
                <a:graphic xmlns:a="http://schemas.openxmlformats.org/drawingml/2006/main">
                  <a:graphicData uri="http://schemas.microsoft.com/office/word/2010/wordprocessingShape">
                    <wps:wsp>
                      <wps:cNvCnPr/>
                      <wps:spPr>
                        <a:xfrm>
                          <a:off x="0" y="0"/>
                          <a:ext cx="5133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2FAC9D" id="Straight Connector 192419791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5pt,22.85pt" to="40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" strokecolor="black [3213]"/>
            </w:pict>
          </mc:Fallback>
        </mc:AlternateContent>
      </w:r>
      <w:r>
        <w:rPr>
          <w:rFonts w:cs="Tahoma"/>
          <w:b/>
          <w:sz w:val="32"/>
          <w:szCs w:val="48"/>
        </w:rPr>
        <w:t xml:space="preserve">Anti-Bullying Policy </w:t>
      </w:r>
    </w:p>
    <w:p w14:paraId="1AFEB432" w14:textId="1B5CA524" w:rsidR="000A2F4F" w:rsidRDefault="000C7473" w:rsidP="0007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 w:val="28"/>
          <w:szCs w:val="48"/>
        </w:rPr>
      </w:pPr>
      <w:r>
        <w:rPr>
          <w:rFonts w:cs="Tahoma"/>
          <w:sz w:val="28"/>
          <w:szCs w:val="48"/>
        </w:rPr>
        <w:t>Braddan School</w:t>
      </w:r>
    </w:p>
    <w:p w14:paraId="3853A1A1" w14:textId="77777777" w:rsidR="000A2F4F" w:rsidRDefault="000A2F4F" w:rsidP="0007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 w:val="28"/>
          <w:szCs w:val="48"/>
        </w:rPr>
      </w:pPr>
    </w:p>
    <w:p w14:paraId="7B6C718E" w14:textId="77777777" w:rsidR="000A2F4F" w:rsidRDefault="000A2F4F" w:rsidP="0007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 w:val="28"/>
          <w:szCs w:val="48"/>
        </w:rPr>
      </w:pPr>
    </w:p>
    <w:p w14:paraId="0A4D4D26" w14:textId="77777777" w:rsidR="000A2F4F" w:rsidRDefault="000A2F4F" w:rsidP="0007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 w:val="28"/>
          <w:szCs w:val="48"/>
        </w:rPr>
      </w:pPr>
    </w:p>
    <w:p w14:paraId="52956852" w14:textId="46023C32" w:rsidR="000A2F4F" w:rsidRDefault="00B10FE4" w:rsidP="0007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Cs w:val="48"/>
        </w:rPr>
      </w:pPr>
      <w:r>
        <w:rPr>
          <w:rFonts w:cs="Tahoma"/>
          <w:szCs w:val="48"/>
        </w:rPr>
        <w:t xml:space="preserve">Written in </w:t>
      </w:r>
      <w:r w:rsidR="000C7473">
        <w:rPr>
          <w:rFonts w:cs="Tahoma"/>
          <w:szCs w:val="48"/>
        </w:rPr>
        <w:t>June</w:t>
      </w:r>
      <w:r w:rsidR="008A1041">
        <w:rPr>
          <w:rFonts w:cs="Tahoma"/>
          <w:szCs w:val="48"/>
        </w:rPr>
        <w:t xml:space="preserve"> 2025</w:t>
      </w:r>
    </w:p>
    <w:p w14:paraId="08937F3D" w14:textId="07E5E2D5" w:rsidR="001C67F6" w:rsidRDefault="001C67F6" w:rsidP="0007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Cs w:val="48"/>
        </w:rPr>
      </w:pPr>
      <w:r>
        <w:rPr>
          <w:rFonts w:cs="Tahoma"/>
          <w:szCs w:val="48"/>
        </w:rPr>
        <w:t>Approved by Governors June 2025</w:t>
      </w:r>
    </w:p>
    <w:p w14:paraId="235CAF4E" w14:textId="289488F7" w:rsidR="000A2F4F" w:rsidRDefault="00B10FE4" w:rsidP="001C6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Cs w:val="48"/>
        </w:rPr>
      </w:pPr>
      <w:r>
        <w:rPr>
          <w:rFonts w:cs="Tahoma"/>
          <w:szCs w:val="48"/>
        </w:rPr>
        <w:t>Reviewed in line with Policy Review Timeline 2027</w:t>
      </w:r>
    </w:p>
    <w:p w14:paraId="3627F317" w14:textId="77777777" w:rsidR="001C67F6" w:rsidRPr="001C67F6" w:rsidRDefault="001C67F6" w:rsidP="001C6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Cs w:val="48"/>
        </w:rPr>
      </w:pPr>
    </w:p>
    <w:p w14:paraId="589A82B8" w14:textId="00D50A4E" w:rsidR="000A2F4F" w:rsidRDefault="000C7473" w:rsidP="000739EB">
      <w:pPr>
        <w:spacing w:after="160"/>
        <w:rPr>
          <w:rFonts w:cs="Tahoma"/>
        </w:rPr>
      </w:pPr>
      <w:r>
        <w:rPr>
          <w:rFonts w:cs="Tahoma"/>
        </w:rPr>
        <w:t>Braddan School</w:t>
      </w:r>
      <w:r w:rsidR="000A2F4F" w:rsidRPr="0ED99CB5">
        <w:rPr>
          <w:rFonts w:cs="Tahoma"/>
        </w:rPr>
        <w:t xml:space="preserve"> </w:t>
      </w:r>
      <w:r w:rsidR="000A2F4F">
        <w:rPr>
          <w:rFonts w:cs="Tahoma"/>
        </w:rPr>
        <w:t xml:space="preserve">promotes values which reject bullying behaviour and promote co—operative behaviour.  </w:t>
      </w:r>
      <w:r w:rsidR="000A2F4F" w:rsidRPr="00C626B9">
        <w:rPr>
          <w:rFonts w:cs="Tahoma"/>
          <w:b/>
          <w:bCs/>
        </w:rPr>
        <w:t>Tackling bullying matters.</w:t>
      </w:r>
      <w:r w:rsidR="000A2F4F">
        <w:rPr>
          <w:rFonts w:cs="Tahoma"/>
        </w:rPr>
        <w:t xml:space="preserve">  </w:t>
      </w:r>
    </w:p>
    <w:p w14:paraId="79C232D1" w14:textId="77777777" w:rsidR="001C67F6" w:rsidRDefault="001C67F6" w:rsidP="000739EB">
      <w:pPr>
        <w:spacing w:after="160"/>
        <w:rPr>
          <w:rFonts w:cs="Tahoma"/>
        </w:rPr>
      </w:pPr>
    </w:p>
    <w:p w14:paraId="3A95A868" w14:textId="77777777" w:rsidR="000A2F4F" w:rsidRPr="002C5DEE" w:rsidRDefault="000A2F4F" w:rsidP="000739EB">
      <w:pPr>
        <w:spacing w:after="160"/>
        <w:rPr>
          <w:rFonts w:cs="Tahoma"/>
          <w:b/>
          <w:bCs/>
        </w:rPr>
      </w:pPr>
      <w:r w:rsidRPr="002C5DEE">
        <w:rPr>
          <w:rFonts w:cs="Tahoma"/>
          <w:b/>
          <w:bCs/>
        </w:rPr>
        <w:t>STATEMENT OF INTENT</w:t>
      </w:r>
    </w:p>
    <w:p w14:paraId="1A6A7646" w14:textId="561FB623" w:rsidR="000A2F4F" w:rsidRDefault="000C7473" w:rsidP="000739EB">
      <w:pPr>
        <w:spacing w:after="160"/>
        <w:rPr>
          <w:rFonts w:cs="Tahoma"/>
        </w:rPr>
      </w:pPr>
      <w:r>
        <w:rPr>
          <w:rFonts w:cs="Tahoma"/>
        </w:rPr>
        <w:t>Braddan School</w:t>
      </w:r>
      <w:r w:rsidR="008A1041" w:rsidRPr="0ED99CB5">
        <w:rPr>
          <w:rFonts w:cs="Tahoma"/>
        </w:rPr>
        <w:t xml:space="preserve"> </w:t>
      </w:r>
      <w:r w:rsidR="000A2F4F" w:rsidRPr="002C5DEE">
        <w:rPr>
          <w:rFonts w:cs="Tahoma"/>
        </w:rPr>
        <w:t xml:space="preserve">is committed to providing a supportive, caring and safe environment in which all children are free from the fear of being bullied. As a school we take bullying and its impact seriously. </w:t>
      </w:r>
      <w:r w:rsidR="000A2F4F" w:rsidRPr="00C626B9">
        <w:rPr>
          <w:rFonts w:cs="Tahoma"/>
          <w:b/>
          <w:bCs/>
        </w:rPr>
        <w:t>Bullying of any form is not tolerated in our school</w:t>
      </w:r>
      <w:r w:rsidR="000A2F4F" w:rsidRPr="002C5DEE">
        <w:rPr>
          <w:rFonts w:cs="Tahoma"/>
        </w:rPr>
        <w:t xml:space="preserve">, whether carried out by a child or an adult. </w:t>
      </w:r>
    </w:p>
    <w:p w14:paraId="014822C4" w14:textId="77777777" w:rsidR="000A2F4F" w:rsidRDefault="000A2F4F" w:rsidP="000739EB">
      <w:pPr>
        <w:spacing w:after="160"/>
        <w:rPr>
          <w:rFonts w:cs="Tahoma"/>
        </w:rPr>
      </w:pPr>
      <w:r w:rsidRPr="002C5DEE">
        <w:rPr>
          <w:rFonts w:cs="Tahoma"/>
        </w:rPr>
        <w:t xml:space="preserve">Staff, children and parents or carers will be made aware of the school’s position on bullying. Bullying behaviour is unacceptable in any form. The school has high expectations of outstanding behaviour and we consistently challenge any behaviour that falls below this. Anyone who knows that bullying is happening is expected to tell a member of staff. </w:t>
      </w:r>
    </w:p>
    <w:p w14:paraId="476A69AE" w14:textId="522BFA9A" w:rsidR="000A2F4F" w:rsidRDefault="000A2F4F" w:rsidP="000739EB">
      <w:pPr>
        <w:spacing w:after="160"/>
        <w:rPr>
          <w:rFonts w:cs="Tahoma"/>
        </w:rPr>
      </w:pPr>
      <w:r w:rsidRPr="002C5DEE">
        <w:rPr>
          <w:rFonts w:cs="Tahoma"/>
        </w:rPr>
        <w:t xml:space="preserve">Any child who is a victim of bullying will be dealt with in a sympathetic manner. If bullying is suspected or reported, the incident will be dealt with immediately by the member of staff </w:t>
      </w:r>
      <w:proofErr w:type="gramStart"/>
      <w:r w:rsidRPr="002C5DEE">
        <w:rPr>
          <w:rFonts w:cs="Tahoma"/>
        </w:rPr>
        <w:t>informed, and</w:t>
      </w:r>
      <w:proofErr w:type="gramEnd"/>
      <w:r w:rsidRPr="002C5DEE">
        <w:rPr>
          <w:rFonts w:cs="Tahoma"/>
        </w:rPr>
        <w:t xml:space="preserve"> then discussed with the </w:t>
      </w:r>
      <w:r w:rsidR="00D20AC7">
        <w:rPr>
          <w:rFonts w:cs="Tahoma"/>
        </w:rPr>
        <w:t>Senior Leadership Team member</w:t>
      </w:r>
      <w:r w:rsidR="008C4BE2">
        <w:rPr>
          <w:rFonts w:cs="Tahoma"/>
        </w:rPr>
        <w:t xml:space="preserve"> or H</w:t>
      </w:r>
      <w:r w:rsidRPr="002C5DEE">
        <w:rPr>
          <w:rFonts w:cs="Tahoma"/>
        </w:rPr>
        <w:t>eadteacher. A clear account of the incident will be recorded in the behaviour books. All staff will be informed so that close monitoring of the victim and bully can begin. Parents of both parties will be informed.</w:t>
      </w:r>
    </w:p>
    <w:p w14:paraId="5865260E" w14:textId="77777777" w:rsidR="000A2F4F" w:rsidRDefault="000A2F4F" w:rsidP="000739EB">
      <w:pPr>
        <w:spacing w:after="160"/>
        <w:rPr>
          <w:rFonts w:cs="Tahoma"/>
        </w:rPr>
      </w:pPr>
    </w:p>
    <w:p w14:paraId="3B71D754" w14:textId="77777777" w:rsidR="000A2F4F" w:rsidRPr="0057356E" w:rsidRDefault="000A2F4F" w:rsidP="000739EB">
      <w:pPr>
        <w:spacing w:after="160"/>
        <w:rPr>
          <w:rFonts w:cs="Tahoma"/>
          <w:b/>
          <w:bCs/>
        </w:rPr>
      </w:pPr>
      <w:r w:rsidRPr="0057356E">
        <w:rPr>
          <w:rFonts w:cs="Tahoma"/>
          <w:b/>
          <w:bCs/>
        </w:rPr>
        <w:t>WHAT IS BULLYING</w:t>
      </w:r>
    </w:p>
    <w:p w14:paraId="195E8F1B" w14:textId="757F951D" w:rsidR="000A2F4F" w:rsidRDefault="000C7473" w:rsidP="000739EB">
      <w:pPr>
        <w:spacing w:after="160"/>
        <w:rPr>
          <w:rFonts w:cs="Tahoma"/>
        </w:rPr>
      </w:pPr>
      <w:r>
        <w:rPr>
          <w:rFonts w:cs="Tahoma"/>
        </w:rPr>
        <w:t>Braddan School</w:t>
      </w:r>
      <w:r w:rsidR="008A1041" w:rsidRPr="0ED99CB5">
        <w:rPr>
          <w:rFonts w:cs="Tahoma"/>
        </w:rPr>
        <w:t xml:space="preserve"> </w:t>
      </w:r>
      <w:r w:rsidR="000A2F4F">
        <w:rPr>
          <w:rFonts w:cs="Tahoma"/>
        </w:rPr>
        <w:t xml:space="preserve">recognises that many children and young people will experience conflict in their relationships with other children and young people.  We are committed to developing empathy and the skills to manage relationships in a peaceful way that does not harm others.  </w:t>
      </w:r>
    </w:p>
    <w:p w14:paraId="5BA4AD43" w14:textId="7D862AE3" w:rsidR="000A2F4F" w:rsidRDefault="000A2F4F" w:rsidP="000739EB">
      <w:pPr>
        <w:spacing w:after="160"/>
        <w:rPr>
          <w:rFonts w:cs="Tahoma"/>
        </w:rPr>
      </w:pPr>
      <w:r>
        <w:rPr>
          <w:rFonts w:cs="Tahoma"/>
        </w:rPr>
        <w:t>The Anti-Bullying Alliance defines bullying as</w:t>
      </w:r>
      <w:r w:rsidR="00141D94">
        <w:rPr>
          <w:rFonts w:cs="Tahoma"/>
        </w:rPr>
        <w:t>:</w:t>
      </w:r>
      <w:r>
        <w:rPr>
          <w:rFonts w:cs="Tahoma"/>
        </w:rPr>
        <w:t xml:space="preserve"> </w:t>
      </w:r>
    </w:p>
    <w:p w14:paraId="5797D4DB" w14:textId="77777777" w:rsidR="000A2F4F" w:rsidRPr="0057356E" w:rsidRDefault="000A2F4F" w:rsidP="000739EB">
      <w:pPr>
        <w:rPr>
          <w:rFonts w:cs="Tahoma"/>
          <w:bCs/>
          <w:i/>
          <w:iCs/>
        </w:rPr>
      </w:pPr>
      <w:r w:rsidRPr="0057356E">
        <w:rPr>
          <w:rFonts w:cs="Tahoma"/>
          <w:bCs/>
          <w:i/>
          <w:iCs/>
        </w:rPr>
        <w:t>“The repetitive, intentional hurting of one person or group by another person or group, where the relationship involves an imbalance of power.  Bullying can be physical, verbal or psychological.  It can happen face-to-face or online.”</w:t>
      </w:r>
    </w:p>
    <w:p w14:paraId="76CDB683" w14:textId="77777777" w:rsidR="000A2F4F" w:rsidRDefault="000A2F4F" w:rsidP="000739EB">
      <w:pPr>
        <w:spacing w:after="160"/>
        <w:rPr>
          <w:rFonts w:cs="Tahoma"/>
        </w:rPr>
      </w:pPr>
    </w:p>
    <w:p w14:paraId="4CDFC171" w14:textId="77777777" w:rsidR="000A2F4F" w:rsidRDefault="000A2F4F" w:rsidP="000739EB">
      <w:pPr>
        <w:spacing w:after="160"/>
        <w:rPr>
          <w:rFonts w:cs="Tahoma"/>
        </w:rPr>
      </w:pPr>
      <w:r>
        <w:rPr>
          <w:noProof/>
        </w:rPr>
        <w:drawing>
          <wp:inline distT="0" distB="0" distL="0" distR="0" wp14:anchorId="0B9A428D" wp14:editId="37F7D897">
            <wp:extent cx="5731510" cy="920750"/>
            <wp:effectExtent l="0" t="0" r="2540" b="0"/>
            <wp:docPr id="1219107280" name="Picture 1" descr="A blue rectang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07280" name="Picture 1" descr="A blue rectangles with white text&#10;&#10;Description automatically generated"/>
                    <pic:cNvPicPr/>
                  </pic:nvPicPr>
                  <pic:blipFill>
                    <a:blip r:embed="rId8"/>
                    <a:stretch>
                      <a:fillRect/>
                    </a:stretch>
                  </pic:blipFill>
                  <pic:spPr>
                    <a:xfrm>
                      <a:off x="0" y="0"/>
                      <a:ext cx="5731510" cy="920750"/>
                    </a:xfrm>
                    <a:prstGeom prst="rect">
                      <a:avLst/>
                    </a:prstGeom>
                  </pic:spPr>
                </pic:pic>
              </a:graphicData>
            </a:graphic>
          </wp:inline>
        </w:drawing>
      </w:r>
    </w:p>
    <w:p w14:paraId="7388E0EA" w14:textId="77777777" w:rsidR="000A2F4F" w:rsidRPr="0057356E" w:rsidRDefault="000A2F4F" w:rsidP="000739EB">
      <w:pPr>
        <w:spacing w:after="160"/>
        <w:rPr>
          <w:rFonts w:cs="Tahoma"/>
          <w:b/>
          <w:bCs/>
        </w:rPr>
      </w:pPr>
      <w:r w:rsidRPr="0057356E">
        <w:rPr>
          <w:rFonts w:cs="Tahoma"/>
          <w:b/>
          <w:bCs/>
        </w:rPr>
        <w:t xml:space="preserve">WHY IS IT IMPORTANT TO RESPOND TO BULLYING? </w:t>
      </w:r>
    </w:p>
    <w:p w14:paraId="2C70C323" w14:textId="6B54AC4D" w:rsidR="000A2F4F" w:rsidRDefault="000A2F4F" w:rsidP="000739EB">
      <w:pPr>
        <w:spacing w:after="160"/>
        <w:rPr>
          <w:rFonts w:cs="Tahoma"/>
        </w:rPr>
      </w:pPr>
      <w:r>
        <w:rPr>
          <w:rFonts w:cs="Tahoma"/>
        </w:rPr>
        <w:t xml:space="preserve">There is considerable evidence to show that bullying has both short term and longer-term impact on pupils.  Bullying impacts on pupils’ wellbeing, can impact on attendance and become a significant barrier to learning.  Bullying is associated with lower levels of school engagement and achievement both in primary and secondary schools and can lead to mental health concerns such as anxiety and depression.  </w:t>
      </w:r>
    </w:p>
    <w:p w14:paraId="7CFAE4C3" w14:textId="77777777" w:rsidR="000A2F4F" w:rsidRDefault="000A2F4F" w:rsidP="000739EB">
      <w:pPr>
        <w:spacing w:after="160"/>
        <w:rPr>
          <w:rFonts w:cs="Tahoma"/>
        </w:rPr>
      </w:pPr>
    </w:p>
    <w:p w14:paraId="4026FEE2" w14:textId="1E90F1FB" w:rsidR="000A2F4F" w:rsidRPr="0057356E" w:rsidRDefault="000A2F4F" w:rsidP="000739EB">
      <w:pPr>
        <w:spacing w:after="160"/>
        <w:rPr>
          <w:rFonts w:cs="Tahoma"/>
          <w:b/>
          <w:bCs/>
        </w:rPr>
      </w:pPr>
      <w:r w:rsidRPr="0057356E">
        <w:rPr>
          <w:rFonts w:cs="Tahoma"/>
          <w:b/>
          <w:bCs/>
        </w:rPr>
        <w:lastRenderedPageBreak/>
        <w:t xml:space="preserve">BULLYING IS UNACCEPTABLE. </w:t>
      </w:r>
      <w:r w:rsidR="000C7473">
        <w:rPr>
          <w:rFonts w:cs="Tahoma"/>
          <w:b/>
          <w:bCs/>
        </w:rPr>
        <w:t>BRADDAN SCHOOL</w:t>
      </w:r>
      <w:r w:rsidRPr="0057356E">
        <w:rPr>
          <w:rFonts w:cs="Tahoma"/>
          <w:b/>
          <w:bCs/>
        </w:rPr>
        <w:t xml:space="preserve"> WILL RES</w:t>
      </w:r>
      <w:r>
        <w:rPr>
          <w:rFonts w:cs="Tahoma"/>
          <w:b/>
          <w:bCs/>
        </w:rPr>
        <w:t>P</w:t>
      </w:r>
      <w:r w:rsidRPr="0057356E">
        <w:rPr>
          <w:rFonts w:cs="Tahoma"/>
          <w:b/>
          <w:bCs/>
        </w:rPr>
        <w:t>OND PROMPTLY AND EFFECTIVELY TO REPORTED INCIDENTS OF BULLYING.</w:t>
      </w:r>
    </w:p>
    <w:p w14:paraId="330CE943" w14:textId="77777777" w:rsidR="000A2F4F" w:rsidRDefault="000A2F4F" w:rsidP="000739EB">
      <w:pPr>
        <w:spacing w:after="160"/>
        <w:rPr>
          <w:rFonts w:cs="Tahoma"/>
        </w:rPr>
      </w:pPr>
      <w:r>
        <w:rPr>
          <w:rFonts w:cs="Tahoma"/>
        </w:rPr>
        <w:t xml:space="preserve">In our school community: </w:t>
      </w:r>
    </w:p>
    <w:p w14:paraId="115D7BEB" w14:textId="26B51C50" w:rsidR="000A2F4F" w:rsidRPr="0057356E" w:rsidRDefault="000A2F4F" w:rsidP="000739EB">
      <w:pPr>
        <w:pStyle w:val="ListParagraph"/>
        <w:numPr>
          <w:ilvl w:val="0"/>
          <w:numId w:val="55"/>
        </w:numPr>
        <w:spacing w:after="240" w:line="360" w:lineRule="auto"/>
        <w:ind w:left="714" w:hanging="357"/>
        <w:rPr>
          <w:rFonts w:cs="Tahoma"/>
        </w:rPr>
      </w:pPr>
      <w:r w:rsidRPr="0057356E">
        <w:rPr>
          <w:rFonts w:cs="Tahoma"/>
        </w:rPr>
        <w:t>Everybody has the right to be treated with respect</w:t>
      </w:r>
    </w:p>
    <w:p w14:paraId="4A67B246" w14:textId="73EA42B6" w:rsidR="000A2F4F" w:rsidRPr="0057356E" w:rsidRDefault="000A2F4F" w:rsidP="000739EB">
      <w:pPr>
        <w:pStyle w:val="ListParagraph"/>
        <w:numPr>
          <w:ilvl w:val="0"/>
          <w:numId w:val="55"/>
        </w:numPr>
        <w:spacing w:after="240" w:line="360" w:lineRule="auto"/>
        <w:ind w:left="714" w:hanging="357"/>
        <w:rPr>
          <w:rFonts w:cs="Tahoma"/>
        </w:rPr>
      </w:pPr>
      <w:r w:rsidRPr="0057356E">
        <w:rPr>
          <w:rFonts w:cs="Tahoma"/>
        </w:rPr>
        <w:t>Everybody has the right to feel safe and happy</w:t>
      </w:r>
    </w:p>
    <w:p w14:paraId="072F0159" w14:textId="7D0E3FDE" w:rsidR="000A2F4F" w:rsidRPr="0057356E" w:rsidRDefault="000A2F4F" w:rsidP="000739EB">
      <w:pPr>
        <w:pStyle w:val="ListParagraph"/>
        <w:numPr>
          <w:ilvl w:val="0"/>
          <w:numId w:val="55"/>
        </w:numPr>
        <w:spacing w:after="240" w:line="360" w:lineRule="auto"/>
        <w:ind w:left="714" w:hanging="357"/>
        <w:rPr>
          <w:rFonts w:cs="Tahoma"/>
        </w:rPr>
      </w:pPr>
      <w:r w:rsidRPr="0057356E">
        <w:rPr>
          <w:rFonts w:cs="Tahoma"/>
        </w:rPr>
        <w:t>No-one deserves to be a target of bullying</w:t>
      </w:r>
    </w:p>
    <w:p w14:paraId="676DE6F0" w14:textId="00FAC514" w:rsidR="000A2F4F" w:rsidRPr="009976C0" w:rsidRDefault="000A2F4F" w:rsidP="000739EB">
      <w:pPr>
        <w:pStyle w:val="ListParagraph"/>
        <w:numPr>
          <w:ilvl w:val="0"/>
          <w:numId w:val="55"/>
        </w:numPr>
        <w:spacing w:after="240" w:line="360" w:lineRule="auto"/>
        <w:ind w:left="714" w:hanging="357"/>
        <w:rPr>
          <w:rFonts w:cs="Tahoma"/>
        </w:rPr>
      </w:pPr>
      <w:r w:rsidRPr="0057356E">
        <w:rPr>
          <w:rFonts w:cs="Tahoma"/>
        </w:rPr>
        <w:t xml:space="preserve">Pupils who bully need to learn different ways of behaving. </w:t>
      </w:r>
    </w:p>
    <w:p w14:paraId="7E417A26" w14:textId="77777777" w:rsidR="000A2F4F" w:rsidRPr="006A617B" w:rsidRDefault="000A2F4F" w:rsidP="000739EB">
      <w:pPr>
        <w:spacing w:after="160"/>
        <w:rPr>
          <w:rFonts w:cs="Tahoma"/>
          <w:b/>
          <w:bCs/>
        </w:rPr>
      </w:pPr>
      <w:r w:rsidRPr="006A617B">
        <w:rPr>
          <w:rFonts w:cs="Tahoma"/>
          <w:b/>
          <w:bCs/>
        </w:rPr>
        <w:t>TYPES OF BULLYING BEHAVIOUR</w:t>
      </w:r>
    </w:p>
    <w:p w14:paraId="30F7F266" w14:textId="77777777" w:rsidR="000A2F4F" w:rsidRDefault="000A2F4F" w:rsidP="000739EB">
      <w:pPr>
        <w:spacing w:after="160"/>
        <w:rPr>
          <w:rFonts w:cs="Tahoma"/>
        </w:rPr>
      </w:pPr>
      <w:r>
        <w:rPr>
          <w:rFonts w:cs="Tahoma"/>
        </w:rPr>
        <w:t xml:space="preserve">Bullying can take many forms: </w:t>
      </w:r>
    </w:p>
    <w:p w14:paraId="331B10CB" w14:textId="77777777" w:rsidR="000A2F4F" w:rsidRPr="006A617B" w:rsidRDefault="000A2F4F" w:rsidP="000739EB">
      <w:pPr>
        <w:pStyle w:val="ListParagraph"/>
        <w:numPr>
          <w:ilvl w:val="0"/>
          <w:numId w:val="56"/>
        </w:numPr>
        <w:spacing w:after="160" w:line="360" w:lineRule="auto"/>
        <w:ind w:left="714" w:hanging="357"/>
        <w:rPr>
          <w:rFonts w:cs="Tahoma"/>
        </w:rPr>
      </w:pPr>
      <w:r w:rsidRPr="006A617B">
        <w:rPr>
          <w:rFonts w:cs="Tahoma"/>
        </w:rPr>
        <w:t>Emotional – being unfriendly, excluding, tormenting, threatening behaviour</w:t>
      </w:r>
    </w:p>
    <w:p w14:paraId="305FF824" w14:textId="77777777" w:rsidR="000A2F4F" w:rsidRPr="006A617B" w:rsidRDefault="000A2F4F" w:rsidP="000739EB">
      <w:pPr>
        <w:pStyle w:val="ListParagraph"/>
        <w:numPr>
          <w:ilvl w:val="0"/>
          <w:numId w:val="56"/>
        </w:numPr>
        <w:spacing w:after="160" w:line="360" w:lineRule="auto"/>
        <w:ind w:left="714" w:hanging="357"/>
        <w:rPr>
          <w:rFonts w:cs="Tahoma"/>
        </w:rPr>
      </w:pPr>
      <w:r w:rsidRPr="006A617B">
        <w:rPr>
          <w:rFonts w:cs="Tahoma"/>
        </w:rPr>
        <w:t>Verbal – name calling, sarcasm, spreading rumours, teasing, use of derogatory language</w:t>
      </w:r>
    </w:p>
    <w:p w14:paraId="6CBF3FFD" w14:textId="77777777" w:rsidR="000A2F4F" w:rsidRPr="006A617B" w:rsidRDefault="000A2F4F" w:rsidP="000739EB">
      <w:pPr>
        <w:pStyle w:val="ListParagraph"/>
        <w:numPr>
          <w:ilvl w:val="0"/>
          <w:numId w:val="56"/>
        </w:numPr>
        <w:spacing w:after="160" w:line="360" w:lineRule="auto"/>
        <w:ind w:left="714" w:hanging="357"/>
        <w:rPr>
          <w:rFonts w:cs="Tahoma"/>
        </w:rPr>
      </w:pPr>
      <w:r w:rsidRPr="006A617B">
        <w:rPr>
          <w:rFonts w:cs="Tahoma"/>
        </w:rPr>
        <w:t>Physical – pushing, kicking, hitting, punching or any use of violence</w:t>
      </w:r>
    </w:p>
    <w:p w14:paraId="0006AE9F" w14:textId="77777777" w:rsidR="000A2F4F" w:rsidRPr="006A617B" w:rsidRDefault="000A2F4F" w:rsidP="000739EB">
      <w:pPr>
        <w:pStyle w:val="ListParagraph"/>
        <w:numPr>
          <w:ilvl w:val="0"/>
          <w:numId w:val="56"/>
        </w:numPr>
        <w:spacing w:after="160" w:line="360" w:lineRule="auto"/>
        <w:ind w:left="714" w:hanging="357"/>
        <w:rPr>
          <w:rFonts w:cs="Tahoma"/>
        </w:rPr>
      </w:pPr>
      <w:r w:rsidRPr="006A617B">
        <w:rPr>
          <w:rFonts w:cs="Tahoma"/>
        </w:rPr>
        <w:t>Extortion – demanding money/goods with threats</w:t>
      </w:r>
    </w:p>
    <w:p w14:paraId="1B65B7D8" w14:textId="77777777" w:rsidR="000A2F4F" w:rsidRPr="006A617B" w:rsidRDefault="000A2F4F" w:rsidP="000739EB">
      <w:pPr>
        <w:pStyle w:val="ListParagraph"/>
        <w:numPr>
          <w:ilvl w:val="0"/>
          <w:numId w:val="56"/>
        </w:numPr>
        <w:spacing w:after="160" w:line="360" w:lineRule="auto"/>
        <w:ind w:left="714" w:hanging="357"/>
        <w:rPr>
          <w:rFonts w:cs="Tahoma"/>
        </w:rPr>
      </w:pPr>
      <w:r w:rsidRPr="006A617B">
        <w:rPr>
          <w:rFonts w:cs="Tahoma"/>
        </w:rPr>
        <w:t>Online – use of social media, messaging and calls. Misuse of associated technology e.g. photos and videos</w:t>
      </w:r>
    </w:p>
    <w:p w14:paraId="284AA826" w14:textId="77777777" w:rsidR="000A2F4F" w:rsidRPr="006A617B" w:rsidRDefault="000A2F4F" w:rsidP="000739EB">
      <w:pPr>
        <w:pStyle w:val="ListParagraph"/>
        <w:numPr>
          <w:ilvl w:val="0"/>
          <w:numId w:val="56"/>
        </w:numPr>
        <w:spacing w:after="160" w:line="360" w:lineRule="auto"/>
        <w:ind w:left="714" w:hanging="357"/>
        <w:rPr>
          <w:rFonts w:cs="Tahoma"/>
        </w:rPr>
      </w:pPr>
      <w:r w:rsidRPr="006A617B">
        <w:rPr>
          <w:rFonts w:cs="Tahoma"/>
        </w:rPr>
        <w:t>Racist – racial taunts, graffiti, gestures</w:t>
      </w:r>
    </w:p>
    <w:p w14:paraId="53217047" w14:textId="77777777" w:rsidR="000A2F4F" w:rsidRPr="006A617B" w:rsidRDefault="000A2F4F" w:rsidP="000739EB">
      <w:pPr>
        <w:pStyle w:val="ListParagraph"/>
        <w:numPr>
          <w:ilvl w:val="0"/>
          <w:numId w:val="56"/>
        </w:numPr>
        <w:spacing w:after="160" w:line="360" w:lineRule="auto"/>
        <w:ind w:left="714" w:hanging="357"/>
        <w:rPr>
          <w:rFonts w:cs="Tahoma"/>
        </w:rPr>
      </w:pPr>
      <w:r w:rsidRPr="006A617B">
        <w:rPr>
          <w:rFonts w:cs="Tahoma"/>
        </w:rPr>
        <w:t>Sexual – unwanted physical contact, sexually abusive comments</w:t>
      </w:r>
    </w:p>
    <w:p w14:paraId="44DD2FA8" w14:textId="77777777" w:rsidR="000A2F4F" w:rsidRPr="006A617B" w:rsidRDefault="000A2F4F" w:rsidP="000739EB">
      <w:pPr>
        <w:pStyle w:val="ListParagraph"/>
        <w:numPr>
          <w:ilvl w:val="0"/>
          <w:numId w:val="56"/>
        </w:numPr>
        <w:spacing w:after="160" w:line="360" w:lineRule="auto"/>
        <w:ind w:left="714" w:hanging="357"/>
        <w:rPr>
          <w:rFonts w:cs="Tahoma"/>
        </w:rPr>
      </w:pPr>
      <w:r w:rsidRPr="006A617B">
        <w:rPr>
          <w:rFonts w:cs="Tahoma"/>
        </w:rPr>
        <w:t xml:space="preserve">Homophobic or </w:t>
      </w:r>
      <w:r w:rsidRPr="005E4289">
        <w:rPr>
          <w:rFonts w:cs="Tahoma"/>
        </w:rPr>
        <w:t>biphobic</w:t>
      </w:r>
      <w:r w:rsidRPr="006A617B">
        <w:rPr>
          <w:rFonts w:cs="Tahoma"/>
        </w:rPr>
        <w:t xml:space="preserve"> – bullying because of sexuality or perceived sexuality</w:t>
      </w:r>
    </w:p>
    <w:p w14:paraId="0979261F" w14:textId="0C0DDD6E" w:rsidR="000A2F4F" w:rsidRPr="00691624" w:rsidRDefault="000A2F4F" w:rsidP="000739EB">
      <w:pPr>
        <w:pStyle w:val="ListParagraph"/>
        <w:numPr>
          <w:ilvl w:val="0"/>
          <w:numId w:val="56"/>
        </w:numPr>
        <w:spacing w:after="160" w:line="360" w:lineRule="auto"/>
        <w:ind w:left="714" w:hanging="357"/>
        <w:rPr>
          <w:rFonts w:cs="Tahoma"/>
        </w:rPr>
      </w:pPr>
      <w:r w:rsidRPr="006A617B">
        <w:rPr>
          <w:rFonts w:cs="Tahoma"/>
        </w:rPr>
        <w:t>Transphobic – because of gender identity or perceived gender identity</w:t>
      </w:r>
    </w:p>
    <w:p w14:paraId="07B8253E" w14:textId="77777777" w:rsidR="000A2F4F" w:rsidRPr="006A617B" w:rsidRDefault="000A2F4F" w:rsidP="000739EB">
      <w:pPr>
        <w:spacing w:after="160"/>
        <w:rPr>
          <w:rFonts w:cs="Tahoma"/>
          <w:b/>
          <w:bCs/>
        </w:rPr>
      </w:pPr>
      <w:r w:rsidRPr="006A617B">
        <w:rPr>
          <w:rFonts w:cs="Tahoma"/>
          <w:b/>
          <w:bCs/>
        </w:rPr>
        <w:t>PREVENTING BULLYING</w:t>
      </w:r>
    </w:p>
    <w:p w14:paraId="2F28C055" w14:textId="21E57D86" w:rsidR="000739EB" w:rsidRDefault="000A2F4F" w:rsidP="000739EB">
      <w:pPr>
        <w:spacing w:after="160"/>
        <w:rPr>
          <w:rFonts w:cs="Tahoma"/>
        </w:rPr>
      </w:pPr>
      <w:r>
        <w:rPr>
          <w:rFonts w:cs="Tahoma"/>
        </w:rPr>
        <w:t xml:space="preserve">At </w:t>
      </w:r>
      <w:r w:rsidR="000C7473">
        <w:rPr>
          <w:rFonts w:cs="Tahoma"/>
        </w:rPr>
        <w:t>Braddan School</w:t>
      </w:r>
      <w:r w:rsidR="008A1041" w:rsidRPr="0ED99CB5">
        <w:rPr>
          <w:rFonts w:cs="Tahoma"/>
        </w:rPr>
        <w:t xml:space="preserve"> </w:t>
      </w:r>
      <w:r>
        <w:rPr>
          <w:rFonts w:cs="Tahoma"/>
        </w:rPr>
        <w:t>w</w:t>
      </w:r>
      <w:r w:rsidRPr="006A617B">
        <w:rPr>
          <w:rFonts w:cs="Tahoma"/>
        </w:rPr>
        <w:t xml:space="preserve">e </w:t>
      </w:r>
      <w:r>
        <w:rPr>
          <w:rFonts w:cs="Tahoma"/>
        </w:rPr>
        <w:t xml:space="preserve">have a </w:t>
      </w:r>
      <w:r w:rsidRPr="006A617B">
        <w:rPr>
          <w:rFonts w:cs="Tahoma"/>
        </w:rPr>
        <w:t xml:space="preserve">clear understanding that bullying, in any form, is unacceptable. We believe that preventing bullying is the responsibility of our whole school community and when there are incidents of </w:t>
      </w:r>
      <w:proofErr w:type="gramStart"/>
      <w:r w:rsidRPr="006A617B">
        <w:rPr>
          <w:rFonts w:cs="Tahoma"/>
        </w:rPr>
        <w:t>bullying</w:t>
      </w:r>
      <w:proofErr w:type="gramEnd"/>
      <w:r w:rsidRPr="006A617B">
        <w:rPr>
          <w:rFonts w:cs="Tahoma"/>
        </w:rPr>
        <w:t xml:space="preserve"> we will work together to deal with the situation and to learn from what has happened.</w:t>
      </w:r>
    </w:p>
    <w:p w14:paraId="68C363D9" w14:textId="1A8838C3" w:rsidR="000A2F4F" w:rsidRDefault="000A2F4F" w:rsidP="000739EB">
      <w:pPr>
        <w:spacing w:after="160"/>
        <w:rPr>
          <w:rFonts w:cs="Tahoma"/>
        </w:rPr>
      </w:pPr>
      <w:r>
        <w:rPr>
          <w:rFonts w:cs="Tahoma"/>
        </w:rPr>
        <w:t>We do this by</w:t>
      </w:r>
      <w:r w:rsidR="000739EB">
        <w:rPr>
          <w:rFonts w:cs="Tahoma"/>
        </w:rPr>
        <w:t>:</w:t>
      </w:r>
    </w:p>
    <w:p w14:paraId="2ADA5DC4" w14:textId="77777777" w:rsidR="000A2F4F" w:rsidRPr="007C6511" w:rsidRDefault="000A2F4F" w:rsidP="000739EB">
      <w:pPr>
        <w:pStyle w:val="ListParagraph"/>
        <w:numPr>
          <w:ilvl w:val="0"/>
          <w:numId w:val="57"/>
        </w:numPr>
        <w:spacing w:after="160" w:line="360" w:lineRule="auto"/>
        <w:ind w:left="714" w:hanging="357"/>
        <w:rPr>
          <w:rFonts w:cs="Tahoma"/>
        </w:rPr>
      </w:pPr>
      <w:r w:rsidRPr="007C6511">
        <w:rPr>
          <w:rFonts w:cs="Tahoma"/>
        </w:rPr>
        <w:t>Building a positive ethos based on respecting and celebrating all types of difference in our school.</w:t>
      </w:r>
    </w:p>
    <w:p w14:paraId="164BEB31" w14:textId="77777777" w:rsidR="000A2F4F" w:rsidRPr="007C6511" w:rsidRDefault="000A2F4F" w:rsidP="000739EB">
      <w:pPr>
        <w:pStyle w:val="ListParagraph"/>
        <w:numPr>
          <w:ilvl w:val="0"/>
          <w:numId w:val="57"/>
        </w:numPr>
        <w:spacing w:after="160" w:line="360" w:lineRule="auto"/>
        <w:ind w:left="714" w:hanging="357"/>
        <w:rPr>
          <w:rFonts w:cs="Tahoma"/>
        </w:rPr>
      </w:pPr>
      <w:r w:rsidRPr="007C6511">
        <w:rPr>
          <w:rFonts w:cs="Tahoma"/>
        </w:rPr>
        <w:t>Having a positive ethos that all pupils, staff and parents understand.</w:t>
      </w:r>
    </w:p>
    <w:p w14:paraId="798A791C" w14:textId="77777777" w:rsidR="000A2F4F" w:rsidRPr="007C6511" w:rsidRDefault="000A2F4F" w:rsidP="000739EB">
      <w:pPr>
        <w:pStyle w:val="ListParagraph"/>
        <w:numPr>
          <w:ilvl w:val="0"/>
          <w:numId w:val="57"/>
        </w:numPr>
        <w:spacing w:after="160" w:line="360" w:lineRule="auto"/>
        <w:ind w:left="714" w:hanging="357"/>
        <w:rPr>
          <w:rFonts w:cs="Tahoma"/>
        </w:rPr>
      </w:pPr>
      <w:r w:rsidRPr="007C6511">
        <w:rPr>
          <w:rFonts w:cs="Tahoma"/>
        </w:rPr>
        <w:t xml:space="preserve">Promoting a clear message that bullying will not be tolerated. </w:t>
      </w:r>
    </w:p>
    <w:p w14:paraId="50551DDC" w14:textId="0978047C" w:rsidR="000A2F4F" w:rsidRPr="007C6511" w:rsidRDefault="000A2F4F" w:rsidP="000739EB">
      <w:pPr>
        <w:pStyle w:val="ListParagraph"/>
        <w:numPr>
          <w:ilvl w:val="0"/>
          <w:numId w:val="57"/>
        </w:numPr>
        <w:spacing w:after="160" w:line="360" w:lineRule="auto"/>
        <w:ind w:left="714" w:hanging="357"/>
        <w:rPr>
          <w:rFonts w:cs="Tahoma"/>
        </w:rPr>
      </w:pPr>
      <w:r w:rsidRPr="007C6511">
        <w:rPr>
          <w:rFonts w:cs="Tahoma"/>
        </w:rPr>
        <w:t xml:space="preserve">Work in school which develops empathy, social skills and emotional understanding e.g., </w:t>
      </w:r>
      <w:r w:rsidR="008A1041">
        <w:rPr>
          <w:rFonts w:cs="Tahoma"/>
        </w:rPr>
        <w:t>RSE</w:t>
      </w:r>
      <w:r w:rsidRPr="007C6511">
        <w:rPr>
          <w:rFonts w:cs="Tahoma"/>
        </w:rPr>
        <w:t>, Citizenship, social and emotional learning programmes.</w:t>
      </w:r>
    </w:p>
    <w:p w14:paraId="6C674FF8" w14:textId="77777777" w:rsidR="000A2F4F" w:rsidRPr="007C6511" w:rsidRDefault="000A2F4F" w:rsidP="000739EB">
      <w:pPr>
        <w:pStyle w:val="ListParagraph"/>
        <w:numPr>
          <w:ilvl w:val="0"/>
          <w:numId w:val="57"/>
        </w:numPr>
        <w:spacing w:after="160" w:line="360" w:lineRule="auto"/>
        <w:ind w:left="714" w:hanging="357"/>
        <w:rPr>
          <w:rFonts w:cs="Tahoma"/>
        </w:rPr>
      </w:pPr>
      <w:r w:rsidRPr="007C6511">
        <w:rPr>
          <w:rFonts w:cs="Tahoma"/>
        </w:rPr>
        <w:t>Raising awareness of online bullying through regular e-safety lessons.</w:t>
      </w:r>
    </w:p>
    <w:p w14:paraId="3FDE36E0" w14:textId="587CB1CA" w:rsidR="000A2F4F" w:rsidRPr="00691624" w:rsidRDefault="000A2F4F" w:rsidP="000739EB">
      <w:pPr>
        <w:pStyle w:val="ListParagraph"/>
        <w:numPr>
          <w:ilvl w:val="0"/>
          <w:numId w:val="57"/>
        </w:numPr>
        <w:spacing w:after="160" w:line="360" w:lineRule="auto"/>
        <w:ind w:left="714" w:hanging="357"/>
        <w:rPr>
          <w:rFonts w:cs="Tahoma"/>
        </w:rPr>
      </w:pPr>
      <w:r w:rsidRPr="007C6511">
        <w:rPr>
          <w:rFonts w:cs="Tahoma"/>
        </w:rPr>
        <w:t>Offering training to all school staff around bullying.</w:t>
      </w:r>
    </w:p>
    <w:p w14:paraId="4AEBFBF4" w14:textId="77777777" w:rsidR="000A2F4F" w:rsidRPr="005E493B" w:rsidRDefault="000A2F4F" w:rsidP="000739EB">
      <w:pPr>
        <w:spacing w:after="160"/>
        <w:rPr>
          <w:rFonts w:cs="Tahoma"/>
          <w:b/>
          <w:bCs/>
        </w:rPr>
      </w:pPr>
      <w:r w:rsidRPr="005E493B">
        <w:rPr>
          <w:rFonts w:cs="Tahoma"/>
          <w:b/>
          <w:bCs/>
        </w:rPr>
        <w:t>REPORTING BULLYING</w:t>
      </w:r>
    </w:p>
    <w:p w14:paraId="04B8AF33" w14:textId="583DB13D" w:rsidR="000F48E8" w:rsidRDefault="000A2F4F" w:rsidP="000739EB">
      <w:pPr>
        <w:spacing w:after="160"/>
        <w:rPr>
          <w:rFonts w:cs="Tahoma"/>
        </w:rPr>
      </w:pPr>
      <w:r>
        <w:rPr>
          <w:rFonts w:cs="Tahoma"/>
        </w:rPr>
        <w:t xml:space="preserve">At </w:t>
      </w:r>
      <w:r w:rsidR="000C7473">
        <w:rPr>
          <w:rFonts w:cs="Tahoma"/>
        </w:rPr>
        <w:t>Braddan School</w:t>
      </w:r>
      <w:r w:rsidR="008A1041" w:rsidRPr="0ED99CB5">
        <w:rPr>
          <w:rFonts w:cs="Tahoma"/>
        </w:rPr>
        <w:t xml:space="preserve"> </w:t>
      </w:r>
      <w:r>
        <w:rPr>
          <w:rFonts w:cs="Tahoma"/>
        </w:rPr>
        <w:t xml:space="preserve">pupils are encouraged to talk to staff when they are unhappy or have concerns.  Pupils in our school understand that they have a right to feel and be safe and a responsibility to support others to feel and be safe.  </w:t>
      </w:r>
    </w:p>
    <w:p w14:paraId="5A64AE0C" w14:textId="30B8232B" w:rsidR="000F48E8" w:rsidRPr="003910D7" w:rsidRDefault="000F48E8" w:rsidP="000739EB">
      <w:pPr>
        <w:numPr>
          <w:ilvl w:val="0"/>
          <w:numId w:val="60"/>
        </w:numPr>
        <w:rPr>
          <w:rFonts w:cs="Tahoma"/>
        </w:rPr>
      </w:pPr>
      <w:r w:rsidRPr="003910D7">
        <w:rPr>
          <w:rFonts w:cs="Tahoma"/>
        </w:rPr>
        <w:t xml:space="preserve">It is important to identify the nature and extent of the bullying and the </w:t>
      </w:r>
      <w:r w:rsidR="00976694">
        <w:rPr>
          <w:rFonts w:cs="Tahoma"/>
        </w:rPr>
        <w:t xml:space="preserve">alleged </w:t>
      </w:r>
      <w:r w:rsidRPr="003910D7">
        <w:rPr>
          <w:rFonts w:cs="Tahoma"/>
        </w:rPr>
        <w:t>victim’s class teacher begins the Bullying Incident Report form</w:t>
      </w:r>
      <w:r>
        <w:rPr>
          <w:rFonts w:cs="Tahoma"/>
        </w:rPr>
        <w:t xml:space="preserve"> (see appendix</w:t>
      </w:r>
      <w:r w:rsidR="009976C0">
        <w:rPr>
          <w:rFonts w:cs="Tahoma"/>
        </w:rPr>
        <w:t xml:space="preserve"> 1</w:t>
      </w:r>
      <w:r>
        <w:rPr>
          <w:rFonts w:cs="Tahoma"/>
        </w:rPr>
        <w:t>)</w:t>
      </w:r>
      <w:r w:rsidRPr="003910D7">
        <w:rPr>
          <w:rFonts w:cs="Tahoma"/>
        </w:rPr>
        <w:t>.</w:t>
      </w:r>
    </w:p>
    <w:p w14:paraId="6375F97E" w14:textId="77777777" w:rsidR="000F48E8" w:rsidRPr="003910D7" w:rsidRDefault="000F48E8" w:rsidP="000739EB">
      <w:pPr>
        <w:rPr>
          <w:rFonts w:cs="Tahoma"/>
        </w:rPr>
      </w:pPr>
    </w:p>
    <w:p w14:paraId="3FF14FA2" w14:textId="6179074E" w:rsidR="000F48E8" w:rsidRPr="003910D7" w:rsidRDefault="000F48E8" w:rsidP="000739EB">
      <w:pPr>
        <w:numPr>
          <w:ilvl w:val="0"/>
          <w:numId w:val="60"/>
        </w:numPr>
        <w:rPr>
          <w:rFonts w:cs="Tahoma"/>
        </w:rPr>
      </w:pPr>
      <w:r w:rsidRPr="003910D7">
        <w:rPr>
          <w:rFonts w:cs="Tahoma"/>
        </w:rPr>
        <w:lastRenderedPageBreak/>
        <w:t xml:space="preserve">The incident should be discussed with the pupils individually by the children’s class teacher(s), recording their comments in a non-judgmental way </w:t>
      </w:r>
      <w:proofErr w:type="gramStart"/>
      <w:r w:rsidRPr="003910D7">
        <w:rPr>
          <w:rFonts w:cs="Tahoma"/>
        </w:rPr>
        <w:t>in order to</w:t>
      </w:r>
      <w:proofErr w:type="gramEnd"/>
      <w:r w:rsidRPr="003910D7">
        <w:rPr>
          <w:rFonts w:cs="Tahoma"/>
        </w:rPr>
        <w:t xml:space="preserve"> ensure that the pupil feels </w:t>
      </w:r>
      <w:r>
        <w:rPr>
          <w:rFonts w:cs="Tahoma"/>
        </w:rPr>
        <w:t>they</w:t>
      </w:r>
      <w:r w:rsidRPr="003910D7">
        <w:rPr>
          <w:rFonts w:cs="Tahoma"/>
        </w:rPr>
        <w:t xml:space="preserve"> </w:t>
      </w:r>
      <w:r>
        <w:rPr>
          <w:rFonts w:cs="Tahoma"/>
        </w:rPr>
        <w:t>are</w:t>
      </w:r>
      <w:r w:rsidRPr="003910D7">
        <w:rPr>
          <w:rFonts w:cs="Tahoma"/>
        </w:rPr>
        <w:t xml:space="preserve"> being listened to. Pupils should be reassured that all incidents of bullying are taken seriously. </w:t>
      </w:r>
    </w:p>
    <w:p w14:paraId="2788D32B" w14:textId="77777777" w:rsidR="000F48E8" w:rsidRPr="003910D7" w:rsidRDefault="000F48E8" w:rsidP="000739EB">
      <w:pPr>
        <w:rPr>
          <w:rFonts w:cs="Tahoma"/>
        </w:rPr>
      </w:pPr>
    </w:p>
    <w:p w14:paraId="4719DFE1" w14:textId="77777777" w:rsidR="000F48E8" w:rsidRPr="003910D7" w:rsidRDefault="000F48E8" w:rsidP="000739EB">
      <w:pPr>
        <w:numPr>
          <w:ilvl w:val="0"/>
          <w:numId w:val="60"/>
        </w:numPr>
        <w:rPr>
          <w:rFonts w:cs="Tahoma"/>
        </w:rPr>
      </w:pPr>
      <w:r w:rsidRPr="003910D7">
        <w:rPr>
          <w:rFonts w:cs="Tahoma"/>
        </w:rPr>
        <w:t>See the pupils involved together</w:t>
      </w:r>
      <w:r>
        <w:rPr>
          <w:rFonts w:cs="Tahoma"/>
        </w:rPr>
        <w:t>, if both parties agree</w:t>
      </w:r>
      <w:r w:rsidRPr="003910D7">
        <w:rPr>
          <w:rFonts w:cs="Tahoma"/>
        </w:rPr>
        <w:t>. At this meeting pupils will be encouraged to:</w:t>
      </w:r>
    </w:p>
    <w:p w14:paraId="46AE8A9D" w14:textId="77777777" w:rsidR="000F48E8" w:rsidRPr="003910D7" w:rsidRDefault="000F48E8" w:rsidP="000739EB">
      <w:pPr>
        <w:rPr>
          <w:rFonts w:cs="Tahoma"/>
        </w:rPr>
      </w:pPr>
    </w:p>
    <w:p w14:paraId="310874A4" w14:textId="77777777" w:rsidR="000F48E8" w:rsidRPr="003910D7" w:rsidRDefault="000F48E8" w:rsidP="000739EB">
      <w:pPr>
        <w:numPr>
          <w:ilvl w:val="0"/>
          <w:numId w:val="59"/>
        </w:numPr>
        <w:rPr>
          <w:rFonts w:cs="Tahoma"/>
        </w:rPr>
      </w:pPr>
      <w:r w:rsidRPr="003910D7">
        <w:rPr>
          <w:rFonts w:cs="Tahoma"/>
        </w:rPr>
        <w:t>reflect on their behaviour and the factors that may have influenced the behaviour of others</w:t>
      </w:r>
    </w:p>
    <w:p w14:paraId="2C6F759F" w14:textId="77777777" w:rsidR="000F48E8" w:rsidRPr="003910D7" w:rsidRDefault="000F48E8" w:rsidP="000739EB">
      <w:pPr>
        <w:numPr>
          <w:ilvl w:val="0"/>
          <w:numId w:val="59"/>
        </w:numPr>
        <w:rPr>
          <w:rFonts w:cs="Tahoma"/>
        </w:rPr>
      </w:pPr>
      <w:r w:rsidRPr="003910D7">
        <w:rPr>
          <w:rFonts w:cs="Tahoma"/>
        </w:rPr>
        <w:t>identify how they can resolve the current difficulties and avoid the problems recurring</w:t>
      </w:r>
    </w:p>
    <w:p w14:paraId="4B001786" w14:textId="77777777" w:rsidR="000F48E8" w:rsidRPr="003910D7" w:rsidRDefault="000F48E8" w:rsidP="000739EB">
      <w:pPr>
        <w:rPr>
          <w:rFonts w:cs="Tahoma"/>
        </w:rPr>
      </w:pPr>
    </w:p>
    <w:p w14:paraId="5D934373" w14:textId="77777777" w:rsidR="000F48E8" w:rsidRPr="003910D7" w:rsidRDefault="000F48E8" w:rsidP="000739EB">
      <w:pPr>
        <w:numPr>
          <w:ilvl w:val="0"/>
          <w:numId w:val="58"/>
        </w:numPr>
        <w:rPr>
          <w:rFonts w:cs="Tahoma"/>
        </w:rPr>
      </w:pPr>
      <w:r w:rsidRPr="003910D7">
        <w:rPr>
          <w:rFonts w:cs="Tahoma"/>
        </w:rPr>
        <w:t>After the meeting:</w:t>
      </w:r>
    </w:p>
    <w:p w14:paraId="758F6F76" w14:textId="77777777" w:rsidR="000F48E8" w:rsidRPr="003910D7" w:rsidRDefault="000F48E8" w:rsidP="000739EB">
      <w:pPr>
        <w:rPr>
          <w:rFonts w:cs="Tahoma"/>
        </w:rPr>
      </w:pPr>
    </w:p>
    <w:p w14:paraId="1AB3F629" w14:textId="6CF494FC" w:rsidR="000F48E8" w:rsidRPr="00CE6655" w:rsidRDefault="00976694" w:rsidP="000739EB">
      <w:pPr>
        <w:numPr>
          <w:ilvl w:val="0"/>
          <w:numId w:val="62"/>
        </w:numPr>
        <w:tabs>
          <w:tab w:val="clear" w:pos="357"/>
        </w:tabs>
        <w:ind w:left="709"/>
        <w:rPr>
          <w:rFonts w:cs="Tahoma"/>
        </w:rPr>
      </w:pPr>
      <w:r>
        <w:rPr>
          <w:rFonts w:cs="Tahoma"/>
        </w:rPr>
        <w:t>If bullying has taken place, t</w:t>
      </w:r>
      <w:r w:rsidR="000F48E8" w:rsidRPr="00CE6655">
        <w:rPr>
          <w:rFonts w:cs="Tahoma"/>
        </w:rPr>
        <w:t xml:space="preserve">he class teachers and </w:t>
      </w:r>
      <w:r w:rsidR="00D20AC7">
        <w:rPr>
          <w:rFonts w:cs="Tahoma"/>
        </w:rPr>
        <w:t>Senior Leadership Team member</w:t>
      </w:r>
      <w:r w:rsidR="000F48E8" w:rsidRPr="00CE6655">
        <w:rPr>
          <w:rFonts w:cs="Tahoma"/>
        </w:rPr>
        <w:t xml:space="preserve"> should consider what support can be made available to the victim(s) and meet with him/her to discuss the options (buddy system, own circle of friends, school nurse, youth worker)</w:t>
      </w:r>
    </w:p>
    <w:p w14:paraId="04F732C7" w14:textId="01A39FC1" w:rsidR="000F48E8" w:rsidRPr="00CE6655" w:rsidRDefault="000F48E8" w:rsidP="000739EB">
      <w:pPr>
        <w:numPr>
          <w:ilvl w:val="0"/>
          <w:numId w:val="62"/>
        </w:numPr>
        <w:tabs>
          <w:tab w:val="clear" w:pos="357"/>
        </w:tabs>
        <w:ind w:left="709"/>
        <w:rPr>
          <w:rFonts w:cs="Tahoma"/>
        </w:rPr>
      </w:pPr>
      <w:r w:rsidRPr="00CE6655">
        <w:rPr>
          <w:rFonts w:cs="Tahoma"/>
        </w:rPr>
        <w:t xml:space="preserve">The class teachers and </w:t>
      </w:r>
      <w:r w:rsidR="00D20AC7">
        <w:rPr>
          <w:rFonts w:cs="Tahoma"/>
        </w:rPr>
        <w:t>Senior Leadership Team member</w:t>
      </w:r>
      <w:r w:rsidRPr="00CE6655">
        <w:rPr>
          <w:rFonts w:cs="Tahoma"/>
        </w:rPr>
        <w:t xml:space="preserve"> should consider the sanctions the school will impose on the perpetrators</w:t>
      </w:r>
    </w:p>
    <w:p w14:paraId="27CA6A14" w14:textId="667973A1" w:rsidR="00CE6655" w:rsidRPr="00CE6655" w:rsidRDefault="00CE6655" w:rsidP="000739EB">
      <w:pPr>
        <w:numPr>
          <w:ilvl w:val="0"/>
          <w:numId w:val="62"/>
        </w:numPr>
        <w:tabs>
          <w:tab w:val="clear" w:pos="357"/>
        </w:tabs>
        <w:ind w:left="709"/>
        <w:rPr>
          <w:rFonts w:cs="Tahoma"/>
        </w:rPr>
      </w:pPr>
      <w:r w:rsidRPr="00CE6655">
        <w:rPr>
          <w:rFonts w:cs="Tahoma"/>
        </w:rPr>
        <w:t xml:space="preserve">All incidents will be recorded on a form held centrally (Appendix </w:t>
      </w:r>
      <w:r>
        <w:rPr>
          <w:rFonts w:cs="Tahoma"/>
        </w:rPr>
        <w:t>2</w:t>
      </w:r>
      <w:r w:rsidRPr="00CE6655">
        <w:rPr>
          <w:rFonts w:cs="Tahoma"/>
        </w:rPr>
        <w:t>)</w:t>
      </w:r>
    </w:p>
    <w:p w14:paraId="4927BAF7" w14:textId="4A47AA00" w:rsidR="00C35EEA" w:rsidRPr="001C67F6" w:rsidRDefault="000F48E8" w:rsidP="000739EB">
      <w:pPr>
        <w:numPr>
          <w:ilvl w:val="0"/>
          <w:numId w:val="62"/>
        </w:numPr>
        <w:tabs>
          <w:tab w:val="clear" w:pos="357"/>
        </w:tabs>
        <w:ind w:left="709"/>
        <w:rPr>
          <w:rFonts w:cs="Tahoma"/>
        </w:rPr>
      </w:pPr>
      <w:r w:rsidRPr="00CE6655">
        <w:rPr>
          <w:rFonts w:cs="Tahoma"/>
        </w:rPr>
        <w:t xml:space="preserve">Incidents of bullying will be reported to the School Governors </w:t>
      </w:r>
      <w:r w:rsidR="00DD68BE">
        <w:rPr>
          <w:rFonts w:cs="Tahoma"/>
        </w:rPr>
        <w:t>(based on</w:t>
      </w:r>
      <w:r w:rsidR="00CE6655" w:rsidRPr="00CE6655">
        <w:rPr>
          <w:rFonts w:cs="Tahoma"/>
        </w:rPr>
        <w:t xml:space="preserve"> Appendix </w:t>
      </w:r>
      <w:r w:rsidR="00CE6655">
        <w:rPr>
          <w:rFonts w:cs="Tahoma"/>
        </w:rPr>
        <w:t>2</w:t>
      </w:r>
      <w:r w:rsidR="00DD68BE">
        <w:rPr>
          <w:rFonts w:cs="Tahoma"/>
        </w:rPr>
        <w:t>)</w:t>
      </w:r>
      <w:r w:rsidR="00CE6655" w:rsidRPr="00CE6655">
        <w:rPr>
          <w:rFonts w:cs="Tahoma"/>
        </w:rPr>
        <w:t xml:space="preserve"> </w:t>
      </w:r>
      <w:r w:rsidRPr="00CE6655">
        <w:rPr>
          <w:rFonts w:cs="Tahoma"/>
        </w:rPr>
        <w:t xml:space="preserve">so that incidents and trends can be </w:t>
      </w:r>
      <w:r w:rsidR="00DD68BE">
        <w:rPr>
          <w:rFonts w:cs="Tahoma"/>
        </w:rPr>
        <w:t xml:space="preserve">reviewed / </w:t>
      </w:r>
      <w:r w:rsidRPr="00CE6655">
        <w:rPr>
          <w:rFonts w:cs="Tahoma"/>
        </w:rPr>
        <w:t>analysed</w:t>
      </w:r>
    </w:p>
    <w:p w14:paraId="6C4394B6" w14:textId="77777777" w:rsidR="00C35EEA" w:rsidRPr="003910D7" w:rsidRDefault="00C35EEA" w:rsidP="000739EB">
      <w:pPr>
        <w:ind w:hanging="284"/>
        <w:rPr>
          <w:rFonts w:cs="Tahoma"/>
        </w:rPr>
      </w:pPr>
    </w:p>
    <w:p w14:paraId="377979B9" w14:textId="6EC7CA2A" w:rsidR="000F48E8" w:rsidRPr="003910D7" w:rsidRDefault="000F48E8" w:rsidP="000739EB">
      <w:pPr>
        <w:numPr>
          <w:ilvl w:val="0"/>
          <w:numId w:val="61"/>
        </w:numPr>
        <w:rPr>
          <w:rFonts w:cs="Tahoma"/>
        </w:rPr>
      </w:pPr>
      <w:r>
        <w:rPr>
          <w:rFonts w:cs="Tahoma"/>
        </w:rPr>
        <w:t>The class teacher should hold</w:t>
      </w:r>
      <w:r w:rsidRPr="003910D7">
        <w:rPr>
          <w:rFonts w:cs="Tahoma"/>
        </w:rPr>
        <w:t xml:space="preserve"> a review meeting after one-week (interviewing the pupils individually before this happens). If the matter is successfully resolved by the time the review occurs, copies of the Bullying Incident Report will be placed in t</w:t>
      </w:r>
      <w:r>
        <w:rPr>
          <w:rFonts w:cs="Tahoma"/>
        </w:rPr>
        <w:t>he Bullying Incident file. This will be retained for 2 years from the date of the incident</w:t>
      </w:r>
    </w:p>
    <w:p w14:paraId="4A3F898B" w14:textId="77777777" w:rsidR="000F48E8" w:rsidRPr="003910D7" w:rsidRDefault="000F48E8" w:rsidP="000739EB">
      <w:pPr>
        <w:rPr>
          <w:rFonts w:cs="Tahoma"/>
        </w:rPr>
      </w:pPr>
    </w:p>
    <w:p w14:paraId="028C8373" w14:textId="4F14DF4F" w:rsidR="000F48E8" w:rsidRPr="003910D7" w:rsidRDefault="000F48E8" w:rsidP="000739EB">
      <w:pPr>
        <w:numPr>
          <w:ilvl w:val="0"/>
          <w:numId w:val="61"/>
        </w:numPr>
        <w:rPr>
          <w:rFonts w:cs="Tahoma"/>
        </w:rPr>
      </w:pPr>
      <w:r w:rsidRPr="003910D7">
        <w:rPr>
          <w:rFonts w:cs="Tahoma"/>
        </w:rPr>
        <w:t xml:space="preserve">If there is evidence of further bullying or provocation, the Headteacher will arrange to meet the pupils’ parents or carers </w:t>
      </w:r>
      <w:r w:rsidR="00DD68BE" w:rsidRPr="003910D7">
        <w:rPr>
          <w:rFonts w:cs="Tahoma"/>
        </w:rPr>
        <w:t>to</w:t>
      </w:r>
      <w:r w:rsidRPr="003910D7">
        <w:rPr>
          <w:rFonts w:cs="Tahoma"/>
        </w:rPr>
        <w:t xml:space="preserve"> identify options to resolve the problems successfully</w:t>
      </w:r>
    </w:p>
    <w:p w14:paraId="639B801B" w14:textId="77777777" w:rsidR="000F48E8" w:rsidRPr="003910D7" w:rsidRDefault="000F48E8" w:rsidP="000739EB">
      <w:pPr>
        <w:rPr>
          <w:rFonts w:cs="Tahoma"/>
        </w:rPr>
      </w:pPr>
    </w:p>
    <w:p w14:paraId="5F8E87E4" w14:textId="6333A384" w:rsidR="000F48E8" w:rsidRPr="003910D7" w:rsidRDefault="000F48E8" w:rsidP="000739EB">
      <w:pPr>
        <w:numPr>
          <w:ilvl w:val="0"/>
          <w:numId w:val="61"/>
        </w:numPr>
        <w:rPr>
          <w:rFonts w:cs="Tahoma"/>
        </w:rPr>
      </w:pPr>
      <w:r w:rsidRPr="003910D7">
        <w:rPr>
          <w:rFonts w:cs="Tahoma"/>
        </w:rPr>
        <w:t xml:space="preserve">Once the matter has been successfully resolved, unless there is a further occurrence of bullying, the school will not </w:t>
      </w:r>
      <w:proofErr w:type="gramStart"/>
      <w:r w:rsidRPr="003910D7">
        <w:rPr>
          <w:rFonts w:cs="Tahoma"/>
        </w:rPr>
        <w:t>refer back</w:t>
      </w:r>
      <w:proofErr w:type="gramEnd"/>
      <w:r w:rsidRPr="003910D7">
        <w:rPr>
          <w:rFonts w:cs="Tahoma"/>
        </w:rPr>
        <w:t xml:space="preserve"> to it</w:t>
      </w:r>
    </w:p>
    <w:p w14:paraId="7A001EE0" w14:textId="77777777" w:rsidR="000F48E8" w:rsidRPr="003910D7" w:rsidRDefault="000F48E8" w:rsidP="000739EB">
      <w:pPr>
        <w:ind w:hanging="284"/>
        <w:rPr>
          <w:rFonts w:cs="Tahoma"/>
        </w:rPr>
      </w:pPr>
    </w:p>
    <w:p w14:paraId="71AD6A89" w14:textId="77777777" w:rsidR="000F48E8" w:rsidRPr="003910D7" w:rsidRDefault="000F48E8" w:rsidP="000739EB">
      <w:pPr>
        <w:numPr>
          <w:ilvl w:val="0"/>
          <w:numId w:val="61"/>
        </w:numPr>
        <w:rPr>
          <w:rFonts w:cs="Tahoma"/>
        </w:rPr>
      </w:pPr>
      <w:r w:rsidRPr="003910D7">
        <w:rPr>
          <w:rFonts w:cs="Tahoma"/>
        </w:rPr>
        <w:t>If there is limited progress within an agreed time scale, then the Department of Education Sport and Culture guidance on suspensions will be followed.</w:t>
      </w:r>
    </w:p>
    <w:p w14:paraId="17E80D4A" w14:textId="77777777" w:rsidR="000A2F4F" w:rsidRDefault="000A2F4F" w:rsidP="000739EB">
      <w:pPr>
        <w:spacing w:after="160"/>
        <w:rPr>
          <w:rFonts w:cs="Tahoma"/>
        </w:rPr>
      </w:pPr>
    </w:p>
    <w:p w14:paraId="3C529E7C" w14:textId="77777777" w:rsidR="000A2F4F" w:rsidRPr="005E493B" w:rsidRDefault="000A2F4F" w:rsidP="000739EB">
      <w:pPr>
        <w:spacing w:after="160"/>
        <w:rPr>
          <w:rFonts w:cs="Tahoma"/>
          <w:b/>
          <w:bCs/>
        </w:rPr>
      </w:pPr>
      <w:r w:rsidRPr="005E493B">
        <w:rPr>
          <w:rFonts w:cs="Tahoma"/>
          <w:b/>
          <w:bCs/>
        </w:rPr>
        <w:t>RESPONDING TO BULLYING</w:t>
      </w:r>
    </w:p>
    <w:p w14:paraId="4896C347" w14:textId="77777777" w:rsidR="000A2F4F" w:rsidRDefault="000A2F4F" w:rsidP="000739EB">
      <w:pPr>
        <w:spacing w:after="160"/>
        <w:rPr>
          <w:rFonts w:cs="Tahoma"/>
        </w:rPr>
      </w:pPr>
      <w:r>
        <w:rPr>
          <w:noProof/>
        </w:rPr>
        <w:drawing>
          <wp:inline distT="0" distB="0" distL="0" distR="0" wp14:anchorId="3A3CE9A1" wp14:editId="4DDB97FC">
            <wp:extent cx="5172075" cy="2581275"/>
            <wp:effectExtent l="0" t="0" r="9525" b="9525"/>
            <wp:docPr id="850434775" name="Picture 1" descr="A diagram of a bullying preven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34775" name="Picture 1" descr="A diagram of a bullying prevention&#10;&#10;Description automatically generated with medium confidence"/>
                    <pic:cNvPicPr/>
                  </pic:nvPicPr>
                  <pic:blipFill>
                    <a:blip r:embed="rId9"/>
                    <a:stretch>
                      <a:fillRect/>
                    </a:stretch>
                  </pic:blipFill>
                  <pic:spPr>
                    <a:xfrm>
                      <a:off x="0" y="0"/>
                      <a:ext cx="5172075" cy="2581275"/>
                    </a:xfrm>
                    <a:prstGeom prst="rect">
                      <a:avLst/>
                    </a:prstGeom>
                  </pic:spPr>
                </pic:pic>
              </a:graphicData>
            </a:graphic>
          </wp:inline>
        </w:drawing>
      </w:r>
    </w:p>
    <w:p w14:paraId="392715CD" w14:textId="6B4C9334" w:rsidR="000A2F4F" w:rsidRDefault="008C4BE2" w:rsidP="000739EB">
      <w:pPr>
        <w:spacing w:after="160"/>
        <w:rPr>
          <w:rFonts w:cs="Tahoma"/>
        </w:rPr>
      </w:pPr>
      <w:r w:rsidRPr="002B0431">
        <w:rPr>
          <w:rFonts w:cs="Tahoma"/>
        </w:rPr>
        <w:t xml:space="preserve">We monitor, record and review all bullying incidents to determine any patterns or trends that may require further action. See appendix </w:t>
      </w:r>
      <w:r w:rsidR="00976694">
        <w:rPr>
          <w:rFonts w:cs="Tahoma"/>
        </w:rPr>
        <w:t xml:space="preserve">1 &amp; </w:t>
      </w:r>
      <w:r w:rsidR="009976C0">
        <w:rPr>
          <w:rFonts w:cs="Tahoma"/>
        </w:rPr>
        <w:t>2</w:t>
      </w:r>
      <w:r w:rsidRPr="002B0431">
        <w:rPr>
          <w:rFonts w:cs="Tahoma"/>
        </w:rPr>
        <w:t>.</w:t>
      </w:r>
    </w:p>
    <w:p w14:paraId="3714255F" w14:textId="77777777" w:rsidR="00691624" w:rsidRDefault="00691624" w:rsidP="000739EB">
      <w:pPr>
        <w:spacing w:after="160"/>
        <w:rPr>
          <w:rFonts w:cs="Tahoma"/>
          <w:b/>
          <w:bCs/>
        </w:rPr>
      </w:pPr>
    </w:p>
    <w:p w14:paraId="6043CEEB" w14:textId="77777777" w:rsidR="001C67F6" w:rsidRDefault="001C67F6" w:rsidP="000739EB">
      <w:pPr>
        <w:spacing w:after="160"/>
        <w:rPr>
          <w:rFonts w:cs="Tahoma"/>
          <w:b/>
          <w:bCs/>
        </w:rPr>
      </w:pPr>
    </w:p>
    <w:p w14:paraId="2B7C1C63" w14:textId="23D82BC7" w:rsidR="000A2F4F" w:rsidRPr="005E493B" w:rsidRDefault="000A2F4F" w:rsidP="000739EB">
      <w:pPr>
        <w:spacing w:after="160"/>
        <w:rPr>
          <w:rFonts w:cs="Tahoma"/>
          <w:b/>
          <w:bCs/>
        </w:rPr>
      </w:pPr>
      <w:r w:rsidRPr="005E493B">
        <w:rPr>
          <w:rFonts w:cs="Tahoma"/>
          <w:b/>
          <w:bCs/>
        </w:rPr>
        <w:lastRenderedPageBreak/>
        <w:t>PROCEDURES FOR PARENTS</w:t>
      </w:r>
    </w:p>
    <w:p w14:paraId="34C05425" w14:textId="6BC1C2E0" w:rsidR="000A2F4F" w:rsidRDefault="000A2F4F" w:rsidP="000739EB">
      <w:pPr>
        <w:spacing w:after="160"/>
        <w:rPr>
          <w:rFonts w:cs="Tahoma"/>
        </w:rPr>
      </w:pPr>
      <w:r>
        <w:rPr>
          <w:rFonts w:cs="Tahoma"/>
        </w:rPr>
        <w:t xml:space="preserve">If a parent has any concerns about their child, they should </w:t>
      </w:r>
      <w:r w:rsidR="008A1041" w:rsidRPr="008A1041">
        <w:rPr>
          <w:rFonts w:cs="Tahoma"/>
        </w:rPr>
        <w:t>contact their child’s class teacher in the first instance.</w:t>
      </w:r>
    </w:p>
    <w:p w14:paraId="7AE565CB" w14:textId="77777777" w:rsidR="00BA1D20" w:rsidRPr="008A1041" w:rsidRDefault="00BA1D20" w:rsidP="000739EB">
      <w:pPr>
        <w:spacing w:after="160"/>
        <w:rPr>
          <w:rFonts w:cs="Tahoma"/>
        </w:rPr>
      </w:pPr>
    </w:p>
    <w:p w14:paraId="5168DE1E" w14:textId="77777777" w:rsidR="000A2F4F" w:rsidRDefault="000A2F4F" w:rsidP="000739EB">
      <w:pPr>
        <w:spacing w:after="160"/>
        <w:rPr>
          <w:rFonts w:cs="Tahoma"/>
          <w:b/>
        </w:rPr>
      </w:pPr>
      <w:r>
        <w:rPr>
          <w:rFonts w:cs="Tahoma"/>
          <w:b/>
        </w:rPr>
        <w:t>FURTHER RESOURCES</w:t>
      </w:r>
    </w:p>
    <w:p w14:paraId="3F1DF419" w14:textId="6FC8873A" w:rsidR="000A2F4F" w:rsidRPr="00FF477C" w:rsidRDefault="000A2F4F" w:rsidP="000739EB">
      <w:pPr>
        <w:spacing w:after="160"/>
        <w:rPr>
          <w:rFonts w:cs="Tahoma"/>
          <w:bCs/>
        </w:rPr>
      </w:pPr>
      <w:r w:rsidRPr="00FF477C">
        <w:rPr>
          <w:rFonts w:cs="Tahoma"/>
          <w:bCs/>
        </w:rPr>
        <w:t>This policy has links to the following policies</w:t>
      </w:r>
      <w:r w:rsidR="00CC5696">
        <w:rPr>
          <w:rFonts w:cs="Tahoma"/>
          <w:bCs/>
        </w:rPr>
        <w:t>:</w:t>
      </w:r>
    </w:p>
    <w:p w14:paraId="7B2A3CB1" w14:textId="202DAC82" w:rsidR="000A2F4F" w:rsidRPr="00FF477C" w:rsidRDefault="000A2F4F" w:rsidP="000739EB">
      <w:pPr>
        <w:spacing w:after="160"/>
        <w:rPr>
          <w:rFonts w:cs="Tahoma"/>
          <w:bCs/>
        </w:rPr>
      </w:pPr>
      <w:r w:rsidRPr="00FF477C">
        <w:rPr>
          <w:rFonts w:cs="Tahoma"/>
          <w:bCs/>
        </w:rPr>
        <w:t xml:space="preserve">School </w:t>
      </w:r>
      <w:r w:rsidR="00BA1D20">
        <w:rPr>
          <w:rFonts w:cs="Tahoma"/>
          <w:bCs/>
        </w:rPr>
        <w:t xml:space="preserve">Positive </w:t>
      </w:r>
      <w:r w:rsidR="008A1041">
        <w:rPr>
          <w:rFonts w:cs="Tahoma"/>
          <w:bCs/>
        </w:rPr>
        <w:t>Relationships</w:t>
      </w:r>
      <w:r w:rsidR="00BA1D20">
        <w:rPr>
          <w:rFonts w:cs="Tahoma"/>
          <w:bCs/>
        </w:rPr>
        <w:t xml:space="preserve"> and Behaviour</w:t>
      </w:r>
      <w:r w:rsidRPr="00FF477C">
        <w:rPr>
          <w:rFonts w:cs="Tahoma"/>
          <w:bCs/>
        </w:rPr>
        <w:t xml:space="preserve"> Policy</w:t>
      </w:r>
    </w:p>
    <w:p w14:paraId="1E675BCC" w14:textId="77777777" w:rsidR="000A2F4F" w:rsidRPr="00FF477C" w:rsidRDefault="000A2F4F" w:rsidP="000739EB">
      <w:pPr>
        <w:spacing w:after="160"/>
        <w:rPr>
          <w:rFonts w:cs="Tahoma"/>
          <w:bCs/>
        </w:rPr>
      </w:pPr>
      <w:r w:rsidRPr="00FF477C">
        <w:rPr>
          <w:rFonts w:cs="Tahoma"/>
          <w:bCs/>
        </w:rPr>
        <w:t>School Safeguarding and Child Protection Policy</w:t>
      </w:r>
    </w:p>
    <w:p w14:paraId="4A90EA27" w14:textId="77777777" w:rsidR="00BA1D20" w:rsidRDefault="000A2F4F" w:rsidP="000739EB">
      <w:pPr>
        <w:spacing w:after="160"/>
        <w:rPr>
          <w:rFonts w:cs="Tahoma"/>
          <w:bCs/>
        </w:rPr>
      </w:pPr>
      <w:r w:rsidRPr="00FF477C">
        <w:rPr>
          <w:rFonts w:cs="Tahoma"/>
          <w:bCs/>
        </w:rPr>
        <w:t xml:space="preserve">School </w:t>
      </w:r>
      <w:r w:rsidR="008A1041">
        <w:rPr>
          <w:rFonts w:cs="Tahoma"/>
          <w:bCs/>
        </w:rPr>
        <w:t>RSE</w:t>
      </w:r>
      <w:r w:rsidRPr="00FF477C">
        <w:rPr>
          <w:rFonts w:cs="Tahoma"/>
          <w:bCs/>
        </w:rPr>
        <w:t xml:space="preserve"> Policy</w:t>
      </w:r>
    </w:p>
    <w:p w14:paraId="74F04541" w14:textId="77777777" w:rsidR="008C4BE2" w:rsidRDefault="008C4BE2" w:rsidP="000739EB">
      <w:pPr>
        <w:spacing w:after="160"/>
        <w:rPr>
          <w:rFonts w:cs="Tahoma"/>
          <w:bCs/>
        </w:rPr>
      </w:pPr>
      <w:r w:rsidRPr="002B0431">
        <w:rPr>
          <w:rFonts w:cs="Tahoma"/>
          <w:bCs/>
        </w:rPr>
        <w:t>DESC Restraint and Handling policy</w:t>
      </w:r>
    </w:p>
    <w:p w14:paraId="7E2E5B09" w14:textId="77777777" w:rsidR="00691624" w:rsidRDefault="00691624" w:rsidP="000739EB">
      <w:pPr>
        <w:spacing w:after="160"/>
        <w:rPr>
          <w:rFonts w:cs="Tahoma"/>
          <w:bCs/>
        </w:rPr>
      </w:pPr>
    </w:p>
    <w:p w14:paraId="316BA3F9" w14:textId="77777777" w:rsidR="00691624" w:rsidRDefault="00691624" w:rsidP="000739EB">
      <w:pPr>
        <w:spacing w:after="160"/>
        <w:rPr>
          <w:rFonts w:cs="Tahoma"/>
          <w:bCs/>
        </w:rPr>
      </w:pPr>
    </w:p>
    <w:p w14:paraId="4F3C7FBB" w14:textId="77777777" w:rsidR="00691624" w:rsidRDefault="00691624" w:rsidP="000739EB">
      <w:pPr>
        <w:spacing w:after="160"/>
        <w:rPr>
          <w:rFonts w:cs="Tahoma"/>
          <w:bCs/>
        </w:rPr>
      </w:pPr>
    </w:p>
    <w:p w14:paraId="2C4BED00" w14:textId="77777777" w:rsidR="00691624" w:rsidRDefault="00691624" w:rsidP="000739EB">
      <w:pPr>
        <w:spacing w:after="160"/>
        <w:rPr>
          <w:rFonts w:cs="Tahoma"/>
          <w:bCs/>
        </w:rPr>
      </w:pPr>
    </w:p>
    <w:p w14:paraId="7AECAA17" w14:textId="77777777" w:rsidR="00691624" w:rsidRDefault="00691624" w:rsidP="000739EB">
      <w:pPr>
        <w:spacing w:after="160"/>
        <w:rPr>
          <w:rFonts w:cs="Tahoma"/>
          <w:bCs/>
        </w:rPr>
      </w:pPr>
    </w:p>
    <w:p w14:paraId="74F65CB6" w14:textId="77777777" w:rsidR="00691624" w:rsidRDefault="00691624" w:rsidP="000739EB">
      <w:pPr>
        <w:spacing w:after="160"/>
        <w:rPr>
          <w:rFonts w:cs="Tahoma"/>
          <w:bCs/>
        </w:rPr>
      </w:pPr>
    </w:p>
    <w:p w14:paraId="4AD84F3C" w14:textId="77777777" w:rsidR="00691624" w:rsidRDefault="00691624" w:rsidP="000739EB">
      <w:pPr>
        <w:spacing w:after="160"/>
        <w:rPr>
          <w:rFonts w:cs="Tahoma"/>
          <w:bCs/>
        </w:rPr>
      </w:pPr>
    </w:p>
    <w:p w14:paraId="155895B6" w14:textId="77777777" w:rsidR="00691624" w:rsidRDefault="00691624" w:rsidP="000739EB">
      <w:pPr>
        <w:spacing w:after="160"/>
        <w:rPr>
          <w:rFonts w:cs="Tahoma"/>
          <w:bCs/>
        </w:rPr>
      </w:pPr>
    </w:p>
    <w:p w14:paraId="3CCDD824" w14:textId="77777777" w:rsidR="00691624" w:rsidRDefault="00691624" w:rsidP="000739EB">
      <w:pPr>
        <w:spacing w:after="160"/>
        <w:rPr>
          <w:rFonts w:cs="Tahoma"/>
          <w:bCs/>
        </w:rPr>
      </w:pPr>
    </w:p>
    <w:p w14:paraId="00BA04FA" w14:textId="77777777" w:rsidR="00691624" w:rsidRDefault="00691624" w:rsidP="000739EB">
      <w:pPr>
        <w:spacing w:after="160"/>
        <w:rPr>
          <w:rFonts w:cs="Tahoma"/>
          <w:bCs/>
        </w:rPr>
      </w:pPr>
    </w:p>
    <w:p w14:paraId="520D1597" w14:textId="77777777" w:rsidR="00691624" w:rsidRDefault="00691624" w:rsidP="000739EB">
      <w:pPr>
        <w:spacing w:after="160"/>
        <w:rPr>
          <w:rFonts w:cs="Tahoma"/>
          <w:bCs/>
        </w:rPr>
      </w:pPr>
    </w:p>
    <w:p w14:paraId="7E292816" w14:textId="77777777" w:rsidR="00691624" w:rsidRDefault="00691624" w:rsidP="000739EB">
      <w:pPr>
        <w:spacing w:after="160"/>
        <w:rPr>
          <w:rFonts w:cs="Tahoma"/>
          <w:bCs/>
        </w:rPr>
      </w:pPr>
    </w:p>
    <w:p w14:paraId="246B108D" w14:textId="77777777" w:rsidR="00691624" w:rsidRDefault="00691624" w:rsidP="000739EB">
      <w:pPr>
        <w:spacing w:after="160"/>
        <w:rPr>
          <w:rFonts w:cs="Tahoma"/>
          <w:bCs/>
        </w:rPr>
      </w:pPr>
    </w:p>
    <w:p w14:paraId="10F3FFBE" w14:textId="77777777" w:rsidR="00691624" w:rsidRDefault="00691624" w:rsidP="000739EB">
      <w:pPr>
        <w:spacing w:after="160"/>
        <w:rPr>
          <w:rFonts w:cs="Tahoma"/>
          <w:bCs/>
        </w:rPr>
      </w:pPr>
    </w:p>
    <w:p w14:paraId="4AEBC23B" w14:textId="77777777" w:rsidR="00691624" w:rsidRDefault="00691624" w:rsidP="000739EB">
      <w:pPr>
        <w:spacing w:after="160"/>
        <w:rPr>
          <w:rFonts w:cs="Tahoma"/>
          <w:bCs/>
        </w:rPr>
      </w:pPr>
    </w:p>
    <w:p w14:paraId="491B3388" w14:textId="77777777" w:rsidR="00691624" w:rsidRDefault="00691624" w:rsidP="000739EB">
      <w:pPr>
        <w:spacing w:after="160"/>
        <w:rPr>
          <w:rFonts w:cs="Tahoma"/>
          <w:bCs/>
        </w:rPr>
      </w:pPr>
    </w:p>
    <w:p w14:paraId="6FCC9B73" w14:textId="77777777" w:rsidR="00691624" w:rsidRDefault="00691624" w:rsidP="000739EB">
      <w:pPr>
        <w:spacing w:after="160"/>
        <w:rPr>
          <w:rFonts w:cs="Tahoma"/>
          <w:bCs/>
        </w:rPr>
      </w:pPr>
    </w:p>
    <w:p w14:paraId="6A1372D0" w14:textId="77777777" w:rsidR="00691624" w:rsidRDefault="00691624" w:rsidP="000739EB">
      <w:pPr>
        <w:spacing w:after="160"/>
        <w:rPr>
          <w:rFonts w:cs="Tahoma"/>
          <w:bCs/>
        </w:rPr>
      </w:pPr>
    </w:p>
    <w:p w14:paraId="37155F45" w14:textId="77777777" w:rsidR="00691624" w:rsidRDefault="00691624" w:rsidP="000739EB">
      <w:pPr>
        <w:spacing w:after="160"/>
        <w:rPr>
          <w:rFonts w:cs="Tahoma"/>
          <w:bCs/>
        </w:rPr>
      </w:pPr>
    </w:p>
    <w:p w14:paraId="49E35142" w14:textId="77777777" w:rsidR="00691624" w:rsidRDefault="00691624" w:rsidP="000739EB">
      <w:pPr>
        <w:spacing w:after="160"/>
        <w:rPr>
          <w:rFonts w:cs="Tahoma"/>
          <w:bCs/>
        </w:rPr>
      </w:pPr>
    </w:p>
    <w:p w14:paraId="16ECCF4D" w14:textId="77777777" w:rsidR="00691624" w:rsidRDefault="00691624" w:rsidP="000739EB">
      <w:pPr>
        <w:spacing w:after="160"/>
        <w:rPr>
          <w:rFonts w:cs="Tahoma"/>
          <w:bCs/>
        </w:rPr>
      </w:pPr>
    </w:p>
    <w:p w14:paraId="51FDDA79" w14:textId="77777777" w:rsidR="00691624" w:rsidRDefault="00691624" w:rsidP="000739EB">
      <w:pPr>
        <w:spacing w:after="160"/>
        <w:rPr>
          <w:rFonts w:cs="Tahoma"/>
          <w:bCs/>
        </w:rPr>
      </w:pPr>
    </w:p>
    <w:p w14:paraId="01EA7A84" w14:textId="77777777" w:rsidR="00691624" w:rsidRDefault="00691624" w:rsidP="000739EB">
      <w:pPr>
        <w:spacing w:after="160"/>
        <w:rPr>
          <w:rFonts w:cs="Tahoma"/>
          <w:bCs/>
        </w:rPr>
      </w:pPr>
    </w:p>
    <w:p w14:paraId="68978651" w14:textId="77777777" w:rsidR="00691624" w:rsidRDefault="00691624" w:rsidP="000739EB">
      <w:pPr>
        <w:spacing w:after="160"/>
        <w:rPr>
          <w:rFonts w:cs="Tahoma"/>
          <w:bCs/>
        </w:rPr>
      </w:pPr>
    </w:p>
    <w:p w14:paraId="24D4E55F" w14:textId="77777777" w:rsidR="00691624" w:rsidRDefault="00691624" w:rsidP="000739EB">
      <w:pPr>
        <w:spacing w:after="160"/>
        <w:rPr>
          <w:rFonts w:cs="Tahoma"/>
          <w:bCs/>
        </w:rPr>
      </w:pPr>
    </w:p>
    <w:p w14:paraId="67831203" w14:textId="77777777" w:rsidR="00691624" w:rsidRDefault="00691624" w:rsidP="000739EB">
      <w:pPr>
        <w:spacing w:after="160"/>
        <w:rPr>
          <w:rFonts w:cs="Tahoma"/>
          <w:bCs/>
        </w:rPr>
      </w:pPr>
    </w:p>
    <w:p w14:paraId="5367640D" w14:textId="77777777" w:rsidR="00691624" w:rsidRPr="00056BCC" w:rsidRDefault="00691624" w:rsidP="000739EB">
      <w:pPr>
        <w:pStyle w:val="BodyText"/>
        <w:rPr>
          <w:rFonts w:ascii="Arial" w:hAnsi="Arial"/>
          <w:sz w:val="22"/>
          <w:u w:val="single"/>
        </w:rPr>
      </w:pPr>
      <w:r w:rsidRPr="00056BCC">
        <w:rPr>
          <w:rFonts w:ascii="Arial" w:hAnsi="Arial"/>
          <w:sz w:val="22"/>
          <w:u w:val="single"/>
        </w:rPr>
        <w:lastRenderedPageBreak/>
        <w:t xml:space="preserve">APPENDIX </w:t>
      </w:r>
      <w:r>
        <w:rPr>
          <w:rFonts w:ascii="Arial" w:hAnsi="Arial"/>
          <w:sz w:val="22"/>
          <w:u w:val="single"/>
        </w:rPr>
        <w:t>1</w:t>
      </w:r>
    </w:p>
    <w:p w14:paraId="40762342" w14:textId="77777777" w:rsidR="00691624" w:rsidRPr="00056BCC" w:rsidRDefault="00691624" w:rsidP="000739EB">
      <w:pPr>
        <w:pStyle w:val="BodyText"/>
        <w:rPr>
          <w:rFonts w:ascii="Arial" w:hAnsi="Arial"/>
          <w:sz w:val="22"/>
          <w:u w:val="single"/>
        </w:rPr>
      </w:pPr>
    </w:p>
    <w:p w14:paraId="0F338155" w14:textId="77777777" w:rsidR="00691624" w:rsidRPr="00056BCC" w:rsidRDefault="00691624" w:rsidP="000739EB">
      <w:pPr>
        <w:pStyle w:val="BodyText"/>
        <w:rPr>
          <w:rFonts w:ascii="Arial" w:hAnsi="Arial"/>
          <w:sz w:val="22"/>
        </w:rPr>
      </w:pPr>
      <w:r w:rsidRPr="00056BCC">
        <w:rPr>
          <w:rFonts w:ascii="Arial" w:hAnsi="Arial"/>
          <w:sz w:val="22"/>
        </w:rPr>
        <w:t>BULLYING INCIDENT REPORT FORM</w:t>
      </w:r>
    </w:p>
    <w:p w14:paraId="45F55200" w14:textId="77777777" w:rsidR="00691624" w:rsidRPr="00056BCC" w:rsidRDefault="00691624" w:rsidP="000739EB">
      <w:pPr>
        <w:widowControl w:val="0"/>
        <w:autoSpaceDE w:val="0"/>
        <w:autoSpaceDN w:val="0"/>
        <w:adjustRightInd w:val="0"/>
        <w:rPr>
          <w:rFonts w:cs="TimesNewRoman"/>
          <w:szCs w:val="28"/>
          <w:lang w:bidi="en-US"/>
        </w:rPr>
      </w:pPr>
    </w:p>
    <w:p w14:paraId="6F57A5B6" w14:textId="77777777" w:rsidR="00691624" w:rsidRPr="00056BCC" w:rsidRDefault="00691624" w:rsidP="000739EB">
      <w:pPr>
        <w:rPr>
          <w:rFonts w:cs="Arial"/>
        </w:rPr>
      </w:pPr>
      <w:r w:rsidRPr="00056BCC">
        <w:rPr>
          <w:rFonts w:cs="TimesNewRoman"/>
          <w:lang w:bidi="en-US"/>
        </w:rPr>
        <w:t>This form is to be completed by the child’s class teacher following discussion</w:t>
      </w:r>
      <w:r w:rsidRPr="00056BCC">
        <w:rPr>
          <w:rFonts w:cs="Arial"/>
        </w:rPr>
        <w:t xml:space="preserve"> with the pupils individually. Comments should be recorded in a non-judgemental way.</w:t>
      </w:r>
    </w:p>
    <w:p w14:paraId="107D1D8C" w14:textId="77777777" w:rsidR="00691624" w:rsidRPr="00056BCC" w:rsidRDefault="00691624" w:rsidP="000739EB">
      <w:pPr>
        <w:pStyle w:val="BodyText"/>
        <w:ind w:left="-426"/>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1"/>
        <w:gridCol w:w="3445"/>
        <w:gridCol w:w="2093"/>
        <w:gridCol w:w="2717"/>
      </w:tblGrid>
      <w:tr w:rsidR="00691624" w:rsidRPr="00056BCC" w14:paraId="6D6766C9" w14:textId="77777777" w:rsidTr="000A27EA">
        <w:tc>
          <w:tcPr>
            <w:tcW w:w="2235" w:type="dxa"/>
          </w:tcPr>
          <w:p w14:paraId="2AE34307" w14:textId="77777777" w:rsidR="00691624" w:rsidRPr="00056BCC" w:rsidRDefault="00691624" w:rsidP="000739EB">
            <w:pPr>
              <w:pStyle w:val="BodyText"/>
              <w:rPr>
                <w:rFonts w:ascii="Arial" w:hAnsi="Arial"/>
                <w:sz w:val="22"/>
              </w:rPr>
            </w:pPr>
            <w:r w:rsidRPr="00056BCC">
              <w:rPr>
                <w:rFonts w:ascii="Arial" w:hAnsi="Arial"/>
                <w:sz w:val="22"/>
              </w:rPr>
              <w:t>Name of Pupil</w:t>
            </w:r>
          </w:p>
        </w:tc>
        <w:tc>
          <w:tcPr>
            <w:tcW w:w="3543" w:type="dxa"/>
          </w:tcPr>
          <w:p w14:paraId="6B8F1BBD" w14:textId="77777777" w:rsidR="00691624" w:rsidRPr="00056BCC" w:rsidRDefault="00691624" w:rsidP="000739EB">
            <w:pPr>
              <w:pStyle w:val="BodyText"/>
              <w:rPr>
                <w:rFonts w:ascii="Arial" w:hAnsi="Arial"/>
                <w:sz w:val="22"/>
              </w:rPr>
            </w:pPr>
          </w:p>
        </w:tc>
        <w:tc>
          <w:tcPr>
            <w:tcW w:w="2127" w:type="dxa"/>
          </w:tcPr>
          <w:p w14:paraId="6C280457" w14:textId="77777777" w:rsidR="00691624" w:rsidRPr="00056BCC" w:rsidRDefault="00691624" w:rsidP="000739EB">
            <w:pPr>
              <w:pStyle w:val="BodyText"/>
              <w:rPr>
                <w:rFonts w:ascii="Arial" w:hAnsi="Arial"/>
                <w:sz w:val="22"/>
              </w:rPr>
            </w:pPr>
            <w:r w:rsidRPr="00056BCC">
              <w:rPr>
                <w:rFonts w:ascii="Arial" w:hAnsi="Arial"/>
                <w:sz w:val="22"/>
              </w:rPr>
              <w:t>Year</w:t>
            </w:r>
          </w:p>
          <w:p w14:paraId="563B5FFC" w14:textId="77777777" w:rsidR="00691624" w:rsidRPr="00056BCC" w:rsidRDefault="00691624" w:rsidP="000739EB">
            <w:pPr>
              <w:pStyle w:val="BodyText"/>
              <w:rPr>
                <w:rFonts w:ascii="Arial" w:hAnsi="Arial"/>
                <w:sz w:val="22"/>
              </w:rPr>
            </w:pPr>
          </w:p>
        </w:tc>
        <w:tc>
          <w:tcPr>
            <w:tcW w:w="2793" w:type="dxa"/>
          </w:tcPr>
          <w:p w14:paraId="3EDE336B" w14:textId="77777777" w:rsidR="00691624" w:rsidRPr="00056BCC" w:rsidRDefault="00691624" w:rsidP="000739EB">
            <w:pPr>
              <w:pStyle w:val="BodyText"/>
              <w:rPr>
                <w:rFonts w:ascii="Arial" w:hAnsi="Arial"/>
                <w:sz w:val="22"/>
              </w:rPr>
            </w:pPr>
          </w:p>
        </w:tc>
      </w:tr>
      <w:tr w:rsidR="00691624" w:rsidRPr="00056BCC" w14:paraId="1AD8AC3D" w14:textId="77777777" w:rsidTr="000A27EA">
        <w:tc>
          <w:tcPr>
            <w:tcW w:w="2235" w:type="dxa"/>
          </w:tcPr>
          <w:p w14:paraId="32DF21D5" w14:textId="77777777" w:rsidR="00691624" w:rsidRPr="00056BCC" w:rsidRDefault="00691624" w:rsidP="000739EB">
            <w:pPr>
              <w:pStyle w:val="BodyText"/>
              <w:rPr>
                <w:rFonts w:ascii="Arial" w:hAnsi="Arial"/>
                <w:sz w:val="22"/>
              </w:rPr>
            </w:pPr>
            <w:r w:rsidRPr="00056BCC">
              <w:rPr>
                <w:rFonts w:ascii="Arial" w:hAnsi="Arial"/>
                <w:sz w:val="22"/>
              </w:rPr>
              <w:t>Date of Incident</w:t>
            </w:r>
          </w:p>
        </w:tc>
        <w:tc>
          <w:tcPr>
            <w:tcW w:w="3543" w:type="dxa"/>
          </w:tcPr>
          <w:p w14:paraId="3521C91D" w14:textId="77777777" w:rsidR="00691624" w:rsidRPr="00056BCC" w:rsidRDefault="00691624" w:rsidP="000739EB">
            <w:pPr>
              <w:pStyle w:val="BodyText"/>
              <w:rPr>
                <w:rFonts w:ascii="Arial" w:hAnsi="Arial"/>
                <w:sz w:val="22"/>
              </w:rPr>
            </w:pPr>
          </w:p>
        </w:tc>
        <w:tc>
          <w:tcPr>
            <w:tcW w:w="2127" w:type="dxa"/>
          </w:tcPr>
          <w:p w14:paraId="6C2D241E" w14:textId="77777777" w:rsidR="00691624" w:rsidRPr="00056BCC" w:rsidRDefault="00691624" w:rsidP="000739EB">
            <w:pPr>
              <w:pStyle w:val="BodyText"/>
              <w:ind w:right="-989"/>
              <w:rPr>
                <w:rFonts w:ascii="Arial" w:hAnsi="Arial"/>
                <w:sz w:val="22"/>
              </w:rPr>
            </w:pPr>
            <w:r w:rsidRPr="00056BCC">
              <w:rPr>
                <w:rFonts w:ascii="Arial" w:hAnsi="Arial"/>
                <w:sz w:val="22"/>
              </w:rPr>
              <w:t>Time of Incident</w:t>
            </w:r>
          </w:p>
          <w:p w14:paraId="1ACF70C9" w14:textId="77777777" w:rsidR="00691624" w:rsidRPr="00056BCC" w:rsidRDefault="00691624" w:rsidP="000739EB">
            <w:pPr>
              <w:pStyle w:val="BodyText"/>
              <w:rPr>
                <w:rFonts w:ascii="Arial" w:hAnsi="Arial"/>
                <w:sz w:val="22"/>
              </w:rPr>
            </w:pPr>
          </w:p>
        </w:tc>
        <w:tc>
          <w:tcPr>
            <w:tcW w:w="2793" w:type="dxa"/>
          </w:tcPr>
          <w:p w14:paraId="2326996D" w14:textId="77777777" w:rsidR="00691624" w:rsidRPr="00056BCC" w:rsidRDefault="00691624" w:rsidP="000739EB">
            <w:pPr>
              <w:pStyle w:val="BodyText"/>
              <w:ind w:right="-989"/>
              <w:rPr>
                <w:rFonts w:ascii="Arial" w:hAnsi="Arial"/>
                <w:sz w:val="22"/>
              </w:rPr>
            </w:pPr>
          </w:p>
        </w:tc>
      </w:tr>
      <w:tr w:rsidR="00691624" w:rsidRPr="00056BCC" w14:paraId="6D9AC54A" w14:textId="77777777" w:rsidTr="000A27EA">
        <w:tc>
          <w:tcPr>
            <w:tcW w:w="2235" w:type="dxa"/>
          </w:tcPr>
          <w:p w14:paraId="05545823" w14:textId="77777777" w:rsidR="00691624" w:rsidRPr="00056BCC" w:rsidRDefault="00691624" w:rsidP="000739EB">
            <w:pPr>
              <w:pStyle w:val="BodyText"/>
              <w:rPr>
                <w:rFonts w:ascii="Arial" w:hAnsi="Arial"/>
                <w:sz w:val="22"/>
              </w:rPr>
            </w:pPr>
            <w:r w:rsidRPr="00056BCC">
              <w:rPr>
                <w:rFonts w:ascii="Arial" w:hAnsi="Arial"/>
                <w:sz w:val="22"/>
              </w:rPr>
              <w:t>Location</w:t>
            </w:r>
          </w:p>
        </w:tc>
        <w:tc>
          <w:tcPr>
            <w:tcW w:w="3543" w:type="dxa"/>
          </w:tcPr>
          <w:p w14:paraId="0FC5DE21" w14:textId="77777777" w:rsidR="00691624" w:rsidRPr="00056BCC" w:rsidRDefault="00691624" w:rsidP="000739EB">
            <w:pPr>
              <w:pStyle w:val="BodyText"/>
              <w:rPr>
                <w:rFonts w:ascii="Arial" w:hAnsi="Arial"/>
                <w:sz w:val="22"/>
              </w:rPr>
            </w:pPr>
          </w:p>
        </w:tc>
        <w:tc>
          <w:tcPr>
            <w:tcW w:w="2127" w:type="dxa"/>
          </w:tcPr>
          <w:p w14:paraId="34E7604C" w14:textId="77777777" w:rsidR="00691624" w:rsidRPr="00056BCC" w:rsidRDefault="00691624" w:rsidP="000739EB">
            <w:pPr>
              <w:pStyle w:val="BodyText"/>
              <w:rPr>
                <w:rFonts w:ascii="Arial" w:hAnsi="Arial"/>
                <w:sz w:val="22"/>
              </w:rPr>
            </w:pPr>
          </w:p>
          <w:p w14:paraId="2B6601F4" w14:textId="77777777" w:rsidR="00691624" w:rsidRPr="00056BCC" w:rsidRDefault="00691624" w:rsidP="000739EB">
            <w:pPr>
              <w:pStyle w:val="BodyText"/>
              <w:rPr>
                <w:rFonts w:ascii="Arial" w:hAnsi="Arial"/>
                <w:sz w:val="22"/>
              </w:rPr>
            </w:pPr>
          </w:p>
        </w:tc>
        <w:tc>
          <w:tcPr>
            <w:tcW w:w="2793" w:type="dxa"/>
          </w:tcPr>
          <w:p w14:paraId="0365A5EA" w14:textId="77777777" w:rsidR="00691624" w:rsidRPr="00056BCC" w:rsidRDefault="00691624" w:rsidP="000739EB">
            <w:pPr>
              <w:pStyle w:val="BodyText"/>
              <w:rPr>
                <w:rFonts w:ascii="Arial" w:hAnsi="Arial"/>
                <w:sz w:val="22"/>
              </w:rPr>
            </w:pPr>
          </w:p>
        </w:tc>
      </w:tr>
      <w:tr w:rsidR="00691624" w:rsidRPr="00056BCC" w14:paraId="258D9930" w14:textId="77777777" w:rsidTr="000A27EA">
        <w:tc>
          <w:tcPr>
            <w:tcW w:w="2235" w:type="dxa"/>
          </w:tcPr>
          <w:p w14:paraId="658FAC6E" w14:textId="77777777" w:rsidR="00691624" w:rsidRPr="00056BCC" w:rsidRDefault="00691624" w:rsidP="000739EB">
            <w:pPr>
              <w:pStyle w:val="BodyText"/>
              <w:rPr>
                <w:rFonts w:ascii="Arial" w:hAnsi="Arial"/>
                <w:sz w:val="22"/>
              </w:rPr>
            </w:pPr>
            <w:r w:rsidRPr="00056BCC">
              <w:rPr>
                <w:rFonts w:ascii="Arial" w:hAnsi="Arial"/>
                <w:sz w:val="22"/>
              </w:rPr>
              <w:t>Who was present</w:t>
            </w:r>
          </w:p>
        </w:tc>
        <w:tc>
          <w:tcPr>
            <w:tcW w:w="8463" w:type="dxa"/>
            <w:gridSpan w:val="3"/>
          </w:tcPr>
          <w:p w14:paraId="53D6DE3D" w14:textId="77777777" w:rsidR="00691624" w:rsidRPr="00056BCC" w:rsidRDefault="00691624" w:rsidP="000739EB">
            <w:pPr>
              <w:pStyle w:val="BodyText"/>
              <w:rPr>
                <w:rFonts w:ascii="Arial" w:hAnsi="Arial"/>
                <w:sz w:val="22"/>
              </w:rPr>
            </w:pPr>
          </w:p>
          <w:p w14:paraId="7518A1AC" w14:textId="77777777" w:rsidR="00691624" w:rsidRPr="00056BCC" w:rsidRDefault="00691624" w:rsidP="000739EB">
            <w:pPr>
              <w:pStyle w:val="BodyText"/>
              <w:rPr>
                <w:rFonts w:ascii="Arial" w:hAnsi="Arial"/>
                <w:sz w:val="22"/>
              </w:rPr>
            </w:pPr>
          </w:p>
          <w:p w14:paraId="4CFF49AE" w14:textId="77777777" w:rsidR="00691624" w:rsidRPr="00056BCC" w:rsidRDefault="00691624" w:rsidP="000739EB">
            <w:pPr>
              <w:pStyle w:val="BodyText"/>
              <w:rPr>
                <w:rFonts w:ascii="Arial" w:hAnsi="Arial"/>
                <w:sz w:val="22"/>
              </w:rPr>
            </w:pPr>
          </w:p>
          <w:p w14:paraId="78BA7E56" w14:textId="77777777" w:rsidR="00691624" w:rsidRPr="00056BCC" w:rsidRDefault="00691624" w:rsidP="000739EB">
            <w:pPr>
              <w:pStyle w:val="BodyText"/>
              <w:rPr>
                <w:rFonts w:ascii="Arial" w:hAnsi="Arial"/>
                <w:sz w:val="22"/>
              </w:rPr>
            </w:pPr>
          </w:p>
        </w:tc>
      </w:tr>
      <w:tr w:rsidR="00691624" w:rsidRPr="00056BCC" w14:paraId="1E59F01B" w14:textId="77777777" w:rsidTr="000A27EA">
        <w:tc>
          <w:tcPr>
            <w:tcW w:w="10698" w:type="dxa"/>
            <w:gridSpan w:val="4"/>
          </w:tcPr>
          <w:p w14:paraId="443A8826" w14:textId="77777777" w:rsidR="00691624" w:rsidRPr="00056BCC" w:rsidRDefault="00691624" w:rsidP="000739EB">
            <w:pPr>
              <w:pStyle w:val="BodyText"/>
              <w:rPr>
                <w:rFonts w:ascii="Arial" w:hAnsi="Arial"/>
                <w:sz w:val="22"/>
              </w:rPr>
            </w:pPr>
            <w:r w:rsidRPr="00056BCC">
              <w:rPr>
                <w:rFonts w:ascii="Arial" w:hAnsi="Arial"/>
                <w:sz w:val="22"/>
              </w:rPr>
              <w:t>What happened? (give details of incident, use additional pages if necessary)</w:t>
            </w:r>
          </w:p>
          <w:p w14:paraId="1485FF1C" w14:textId="77777777" w:rsidR="00691624" w:rsidRPr="00056BCC" w:rsidRDefault="00691624" w:rsidP="000739EB">
            <w:pPr>
              <w:pStyle w:val="BodyText"/>
              <w:rPr>
                <w:rFonts w:ascii="Arial" w:hAnsi="Arial"/>
                <w:sz w:val="22"/>
              </w:rPr>
            </w:pPr>
          </w:p>
          <w:p w14:paraId="73989ED3" w14:textId="77777777" w:rsidR="00691624" w:rsidRPr="00056BCC" w:rsidRDefault="00691624" w:rsidP="000739EB">
            <w:pPr>
              <w:pStyle w:val="BodyText"/>
              <w:rPr>
                <w:rFonts w:ascii="Arial" w:hAnsi="Arial"/>
                <w:sz w:val="22"/>
              </w:rPr>
            </w:pPr>
          </w:p>
          <w:p w14:paraId="4111F3B2" w14:textId="77777777" w:rsidR="00691624" w:rsidRPr="00056BCC" w:rsidRDefault="00691624" w:rsidP="000739EB">
            <w:pPr>
              <w:pStyle w:val="BodyText"/>
              <w:rPr>
                <w:rFonts w:ascii="Arial" w:hAnsi="Arial"/>
                <w:sz w:val="22"/>
              </w:rPr>
            </w:pPr>
          </w:p>
          <w:p w14:paraId="68BED4D8" w14:textId="77777777" w:rsidR="00691624" w:rsidRPr="00056BCC" w:rsidRDefault="00691624" w:rsidP="000739EB">
            <w:pPr>
              <w:pStyle w:val="BodyText"/>
              <w:rPr>
                <w:rFonts w:ascii="Arial" w:hAnsi="Arial"/>
                <w:sz w:val="22"/>
              </w:rPr>
            </w:pPr>
          </w:p>
          <w:p w14:paraId="7BF852DC" w14:textId="77777777" w:rsidR="00691624" w:rsidRPr="00056BCC" w:rsidRDefault="00691624" w:rsidP="000739EB">
            <w:pPr>
              <w:pStyle w:val="BodyText"/>
              <w:rPr>
                <w:rFonts w:ascii="Arial" w:hAnsi="Arial"/>
                <w:sz w:val="22"/>
              </w:rPr>
            </w:pPr>
          </w:p>
          <w:p w14:paraId="008FAD73" w14:textId="77777777" w:rsidR="00691624" w:rsidRPr="00056BCC" w:rsidRDefault="00691624" w:rsidP="000739EB">
            <w:pPr>
              <w:pStyle w:val="BodyText"/>
              <w:rPr>
                <w:rFonts w:ascii="Arial" w:hAnsi="Arial"/>
                <w:sz w:val="22"/>
              </w:rPr>
            </w:pPr>
          </w:p>
          <w:p w14:paraId="22FDBB11" w14:textId="77777777" w:rsidR="00691624" w:rsidRPr="00056BCC" w:rsidRDefault="00691624" w:rsidP="000739EB">
            <w:pPr>
              <w:pStyle w:val="BodyText"/>
              <w:rPr>
                <w:rFonts w:ascii="Arial" w:hAnsi="Arial"/>
                <w:sz w:val="22"/>
              </w:rPr>
            </w:pPr>
          </w:p>
          <w:p w14:paraId="7AFE4E0B" w14:textId="77777777" w:rsidR="00691624" w:rsidRPr="00056BCC" w:rsidRDefault="00691624" w:rsidP="000739EB">
            <w:pPr>
              <w:pStyle w:val="BodyText"/>
              <w:rPr>
                <w:rFonts w:ascii="Arial" w:hAnsi="Arial"/>
                <w:sz w:val="22"/>
              </w:rPr>
            </w:pPr>
          </w:p>
          <w:p w14:paraId="090503A8" w14:textId="77777777" w:rsidR="00691624" w:rsidRPr="00056BCC" w:rsidRDefault="00691624" w:rsidP="000739EB">
            <w:pPr>
              <w:pStyle w:val="BodyText"/>
              <w:rPr>
                <w:rFonts w:ascii="Arial" w:hAnsi="Arial"/>
                <w:sz w:val="22"/>
              </w:rPr>
            </w:pPr>
          </w:p>
          <w:p w14:paraId="206A054C" w14:textId="77777777" w:rsidR="00691624" w:rsidRPr="00056BCC" w:rsidRDefault="00691624" w:rsidP="000739EB">
            <w:pPr>
              <w:pStyle w:val="BodyText"/>
              <w:rPr>
                <w:rFonts w:ascii="Arial" w:hAnsi="Arial"/>
                <w:sz w:val="22"/>
              </w:rPr>
            </w:pPr>
          </w:p>
        </w:tc>
      </w:tr>
      <w:tr w:rsidR="00691624" w:rsidRPr="00056BCC" w14:paraId="2C7FA063" w14:textId="77777777" w:rsidTr="000A27EA">
        <w:tc>
          <w:tcPr>
            <w:tcW w:w="10698" w:type="dxa"/>
            <w:gridSpan w:val="4"/>
          </w:tcPr>
          <w:p w14:paraId="7B5CF7D3" w14:textId="77777777" w:rsidR="00691624" w:rsidRPr="00056BCC" w:rsidRDefault="00691624" w:rsidP="000739EB">
            <w:pPr>
              <w:pStyle w:val="BodyText"/>
              <w:rPr>
                <w:rFonts w:ascii="Arial" w:hAnsi="Arial"/>
                <w:sz w:val="22"/>
              </w:rPr>
            </w:pPr>
            <w:r w:rsidRPr="00056BCC">
              <w:rPr>
                <w:rFonts w:ascii="Arial" w:hAnsi="Arial"/>
                <w:sz w:val="22"/>
              </w:rPr>
              <w:t>What was the cause or the events leading up to this incident?</w:t>
            </w:r>
          </w:p>
          <w:p w14:paraId="389C4673" w14:textId="77777777" w:rsidR="00691624" w:rsidRPr="00056BCC" w:rsidRDefault="00691624" w:rsidP="000739EB">
            <w:pPr>
              <w:pStyle w:val="BodyText"/>
              <w:rPr>
                <w:rFonts w:ascii="Arial" w:hAnsi="Arial"/>
                <w:sz w:val="22"/>
              </w:rPr>
            </w:pPr>
          </w:p>
          <w:p w14:paraId="5E4779B9" w14:textId="77777777" w:rsidR="00691624" w:rsidRPr="00056BCC" w:rsidRDefault="00691624" w:rsidP="000739EB">
            <w:pPr>
              <w:pStyle w:val="BodyText"/>
              <w:rPr>
                <w:rFonts w:ascii="Arial" w:hAnsi="Arial"/>
                <w:sz w:val="22"/>
              </w:rPr>
            </w:pPr>
          </w:p>
          <w:p w14:paraId="7715A723" w14:textId="77777777" w:rsidR="00691624" w:rsidRPr="00056BCC" w:rsidRDefault="00691624" w:rsidP="000739EB">
            <w:pPr>
              <w:pStyle w:val="BodyText"/>
              <w:rPr>
                <w:rFonts w:ascii="Arial" w:hAnsi="Arial"/>
                <w:sz w:val="22"/>
              </w:rPr>
            </w:pPr>
          </w:p>
          <w:p w14:paraId="14B9F05D" w14:textId="77777777" w:rsidR="00691624" w:rsidRPr="00056BCC" w:rsidRDefault="00691624" w:rsidP="000739EB">
            <w:pPr>
              <w:pStyle w:val="BodyText"/>
              <w:rPr>
                <w:rFonts w:ascii="Arial" w:hAnsi="Arial"/>
                <w:sz w:val="22"/>
              </w:rPr>
            </w:pPr>
          </w:p>
          <w:p w14:paraId="3C46E2FF" w14:textId="77777777" w:rsidR="00691624" w:rsidRPr="00056BCC" w:rsidRDefault="00691624" w:rsidP="000739EB">
            <w:pPr>
              <w:pStyle w:val="BodyText"/>
              <w:rPr>
                <w:rFonts w:ascii="Arial" w:hAnsi="Arial"/>
                <w:sz w:val="22"/>
              </w:rPr>
            </w:pPr>
          </w:p>
          <w:p w14:paraId="067F27DB" w14:textId="77777777" w:rsidR="00691624" w:rsidRPr="00056BCC" w:rsidRDefault="00691624" w:rsidP="000739EB">
            <w:pPr>
              <w:pStyle w:val="BodyText"/>
              <w:rPr>
                <w:rFonts w:ascii="Arial" w:hAnsi="Arial"/>
                <w:sz w:val="22"/>
              </w:rPr>
            </w:pPr>
          </w:p>
          <w:p w14:paraId="5728C084" w14:textId="77777777" w:rsidR="00691624" w:rsidRPr="00056BCC" w:rsidRDefault="00691624" w:rsidP="000739EB">
            <w:pPr>
              <w:pStyle w:val="BodyText"/>
              <w:rPr>
                <w:rFonts w:ascii="Arial" w:hAnsi="Arial"/>
                <w:sz w:val="22"/>
              </w:rPr>
            </w:pPr>
          </w:p>
          <w:p w14:paraId="516E7E7D" w14:textId="77777777" w:rsidR="00691624" w:rsidRPr="00056BCC" w:rsidRDefault="00691624" w:rsidP="000739EB">
            <w:pPr>
              <w:pStyle w:val="BodyText"/>
              <w:rPr>
                <w:rFonts w:ascii="Arial" w:hAnsi="Arial"/>
                <w:sz w:val="22"/>
              </w:rPr>
            </w:pPr>
          </w:p>
          <w:p w14:paraId="16F768E4" w14:textId="77777777" w:rsidR="00691624" w:rsidRPr="00056BCC" w:rsidRDefault="00691624" w:rsidP="000739EB">
            <w:pPr>
              <w:pStyle w:val="BodyText"/>
              <w:rPr>
                <w:rFonts w:ascii="Arial" w:hAnsi="Arial"/>
                <w:sz w:val="22"/>
              </w:rPr>
            </w:pPr>
          </w:p>
        </w:tc>
      </w:tr>
      <w:tr w:rsidR="00691624" w:rsidRPr="00056BCC" w14:paraId="7ABCEE8F" w14:textId="77777777" w:rsidTr="000A27EA">
        <w:tc>
          <w:tcPr>
            <w:tcW w:w="10698" w:type="dxa"/>
            <w:gridSpan w:val="4"/>
          </w:tcPr>
          <w:p w14:paraId="3738BA3A" w14:textId="77777777" w:rsidR="00691624" w:rsidRPr="00056BCC" w:rsidRDefault="00691624" w:rsidP="000739EB">
            <w:pPr>
              <w:pStyle w:val="BodyText"/>
              <w:rPr>
                <w:rFonts w:ascii="Arial" w:hAnsi="Arial"/>
                <w:sz w:val="22"/>
              </w:rPr>
            </w:pPr>
            <w:r w:rsidRPr="00056BCC">
              <w:rPr>
                <w:rFonts w:ascii="Arial" w:hAnsi="Arial"/>
                <w:sz w:val="22"/>
              </w:rPr>
              <w:t>Has an incident happened before involving this/these pupils?    YES/NO</w:t>
            </w:r>
          </w:p>
          <w:p w14:paraId="164D08C2" w14:textId="77777777" w:rsidR="00691624" w:rsidRPr="00056BCC" w:rsidRDefault="00691624" w:rsidP="000739EB">
            <w:pPr>
              <w:pStyle w:val="BodyText"/>
              <w:rPr>
                <w:rFonts w:ascii="Arial" w:hAnsi="Arial"/>
                <w:sz w:val="22"/>
              </w:rPr>
            </w:pPr>
          </w:p>
          <w:p w14:paraId="2455AB1B" w14:textId="77777777" w:rsidR="00691624" w:rsidRPr="00056BCC" w:rsidRDefault="00691624" w:rsidP="000739EB">
            <w:pPr>
              <w:pStyle w:val="BodyText"/>
              <w:rPr>
                <w:rFonts w:ascii="Arial" w:hAnsi="Arial"/>
                <w:sz w:val="22"/>
              </w:rPr>
            </w:pPr>
            <w:r w:rsidRPr="00056BCC">
              <w:rPr>
                <w:rFonts w:ascii="Arial" w:hAnsi="Arial"/>
                <w:sz w:val="22"/>
              </w:rPr>
              <w:t>If yes, provide brief details</w:t>
            </w:r>
          </w:p>
          <w:p w14:paraId="0592003B" w14:textId="77777777" w:rsidR="00691624" w:rsidRPr="00056BCC" w:rsidRDefault="00691624" w:rsidP="000739EB">
            <w:pPr>
              <w:pStyle w:val="BodyText"/>
              <w:rPr>
                <w:rFonts w:ascii="Arial" w:hAnsi="Arial"/>
                <w:sz w:val="22"/>
              </w:rPr>
            </w:pPr>
          </w:p>
          <w:p w14:paraId="4D1F8D9B" w14:textId="77777777" w:rsidR="00691624" w:rsidRPr="00056BCC" w:rsidRDefault="00691624" w:rsidP="000739EB">
            <w:pPr>
              <w:pStyle w:val="BodyText"/>
              <w:rPr>
                <w:rFonts w:ascii="Arial" w:hAnsi="Arial"/>
                <w:sz w:val="22"/>
              </w:rPr>
            </w:pPr>
          </w:p>
          <w:p w14:paraId="4E8859A9" w14:textId="77777777" w:rsidR="00691624" w:rsidRPr="00056BCC" w:rsidRDefault="00691624" w:rsidP="000739EB">
            <w:pPr>
              <w:pStyle w:val="BodyText"/>
              <w:rPr>
                <w:rFonts w:ascii="Arial" w:hAnsi="Arial"/>
                <w:sz w:val="22"/>
              </w:rPr>
            </w:pPr>
          </w:p>
          <w:p w14:paraId="5FE486E1" w14:textId="77777777" w:rsidR="00691624" w:rsidRPr="00056BCC" w:rsidRDefault="00691624" w:rsidP="000739EB">
            <w:pPr>
              <w:pStyle w:val="BodyText"/>
              <w:rPr>
                <w:rFonts w:ascii="Arial" w:hAnsi="Arial"/>
                <w:sz w:val="22"/>
              </w:rPr>
            </w:pPr>
          </w:p>
          <w:p w14:paraId="5D174173" w14:textId="77777777" w:rsidR="00691624" w:rsidRPr="00056BCC" w:rsidRDefault="00691624" w:rsidP="000739EB">
            <w:pPr>
              <w:pStyle w:val="BodyText"/>
              <w:rPr>
                <w:rFonts w:ascii="Arial" w:hAnsi="Arial"/>
                <w:sz w:val="22"/>
              </w:rPr>
            </w:pPr>
          </w:p>
          <w:p w14:paraId="6036BF34" w14:textId="77777777" w:rsidR="00691624" w:rsidRPr="00056BCC" w:rsidRDefault="00691624" w:rsidP="000739EB">
            <w:pPr>
              <w:pStyle w:val="BodyText"/>
              <w:rPr>
                <w:rFonts w:ascii="Arial" w:hAnsi="Arial"/>
                <w:sz w:val="22"/>
              </w:rPr>
            </w:pPr>
          </w:p>
          <w:p w14:paraId="2F521358" w14:textId="77777777" w:rsidR="00691624" w:rsidRPr="00056BCC" w:rsidRDefault="00691624" w:rsidP="000739EB">
            <w:pPr>
              <w:pStyle w:val="BodyText"/>
              <w:rPr>
                <w:rFonts w:ascii="Arial" w:hAnsi="Arial"/>
                <w:sz w:val="22"/>
              </w:rPr>
            </w:pPr>
          </w:p>
        </w:tc>
      </w:tr>
      <w:tr w:rsidR="00691624" w:rsidRPr="00056BCC" w14:paraId="7C698BC4" w14:textId="77777777" w:rsidTr="000A27EA">
        <w:tc>
          <w:tcPr>
            <w:tcW w:w="10698" w:type="dxa"/>
            <w:gridSpan w:val="4"/>
          </w:tcPr>
          <w:p w14:paraId="3D18CAC0" w14:textId="77777777" w:rsidR="00691624" w:rsidRPr="00056BCC" w:rsidRDefault="00691624" w:rsidP="000739EB">
            <w:pPr>
              <w:pStyle w:val="BodyText"/>
              <w:rPr>
                <w:rFonts w:ascii="Arial" w:hAnsi="Arial"/>
                <w:sz w:val="22"/>
              </w:rPr>
            </w:pPr>
            <w:r w:rsidRPr="00056BCC">
              <w:rPr>
                <w:rFonts w:ascii="Arial" w:hAnsi="Arial"/>
                <w:sz w:val="22"/>
              </w:rPr>
              <w:t>Next Steps (including pupil support/sanctions</w:t>
            </w:r>
          </w:p>
          <w:p w14:paraId="7B2709AE" w14:textId="77777777" w:rsidR="00691624" w:rsidRPr="00056BCC" w:rsidRDefault="00691624" w:rsidP="000739EB">
            <w:pPr>
              <w:pStyle w:val="BodyText"/>
              <w:rPr>
                <w:rFonts w:ascii="Arial" w:hAnsi="Arial"/>
                <w:sz w:val="22"/>
              </w:rPr>
            </w:pPr>
          </w:p>
          <w:p w14:paraId="23AB4190" w14:textId="77777777" w:rsidR="00691624" w:rsidRPr="00056BCC" w:rsidRDefault="00691624" w:rsidP="000739EB">
            <w:pPr>
              <w:pStyle w:val="BodyText"/>
              <w:rPr>
                <w:rFonts w:ascii="Arial" w:hAnsi="Arial"/>
                <w:sz w:val="22"/>
              </w:rPr>
            </w:pPr>
          </w:p>
          <w:p w14:paraId="7BFEF39F" w14:textId="77777777" w:rsidR="00691624" w:rsidRPr="00056BCC" w:rsidRDefault="00691624" w:rsidP="000739EB">
            <w:pPr>
              <w:pStyle w:val="BodyText"/>
              <w:rPr>
                <w:rFonts w:ascii="Arial" w:hAnsi="Arial"/>
                <w:sz w:val="22"/>
              </w:rPr>
            </w:pPr>
          </w:p>
          <w:p w14:paraId="7ED51172" w14:textId="77777777" w:rsidR="00691624" w:rsidRPr="00056BCC" w:rsidRDefault="00691624" w:rsidP="000739EB">
            <w:pPr>
              <w:pStyle w:val="BodyText"/>
              <w:rPr>
                <w:rFonts w:ascii="Arial" w:hAnsi="Arial"/>
                <w:sz w:val="22"/>
              </w:rPr>
            </w:pPr>
          </w:p>
          <w:p w14:paraId="4F0B37D3" w14:textId="77777777" w:rsidR="00691624" w:rsidRPr="00056BCC" w:rsidRDefault="00691624" w:rsidP="000739EB">
            <w:pPr>
              <w:pStyle w:val="BodyText"/>
              <w:rPr>
                <w:rFonts w:ascii="Arial" w:hAnsi="Arial"/>
                <w:sz w:val="22"/>
              </w:rPr>
            </w:pPr>
          </w:p>
        </w:tc>
      </w:tr>
      <w:tr w:rsidR="00691624" w:rsidRPr="00056BCC" w14:paraId="6BE66ED4" w14:textId="77777777" w:rsidTr="000A27EA">
        <w:tc>
          <w:tcPr>
            <w:tcW w:w="10698" w:type="dxa"/>
            <w:gridSpan w:val="4"/>
          </w:tcPr>
          <w:p w14:paraId="7823D08A" w14:textId="77777777" w:rsidR="00691624" w:rsidRPr="00056BCC" w:rsidRDefault="00691624" w:rsidP="000739EB">
            <w:pPr>
              <w:pStyle w:val="BodyText"/>
              <w:rPr>
                <w:rFonts w:ascii="Arial" w:hAnsi="Arial"/>
                <w:sz w:val="22"/>
              </w:rPr>
            </w:pPr>
          </w:p>
          <w:p w14:paraId="11044562" w14:textId="77777777" w:rsidR="00691624" w:rsidRPr="00056BCC" w:rsidRDefault="00691624" w:rsidP="000739EB">
            <w:pPr>
              <w:pStyle w:val="BodyText"/>
              <w:rPr>
                <w:rFonts w:ascii="Arial" w:hAnsi="Arial"/>
                <w:sz w:val="22"/>
              </w:rPr>
            </w:pPr>
            <w:r>
              <w:rPr>
                <w:rFonts w:ascii="Arial" w:hAnsi="Arial"/>
                <w:sz w:val="22"/>
              </w:rPr>
              <w:t>Senior Leadership Team member</w:t>
            </w:r>
            <w:r w:rsidRPr="00056BCC">
              <w:rPr>
                <w:rFonts w:ascii="Arial" w:hAnsi="Arial"/>
                <w:sz w:val="22"/>
              </w:rPr>
              <w:t xml:space="preserve"> signature </w:t>
            </w:r>
          </w:p>
        </w:tc>
      </w:tr>
    </w:tbl>
    <w:p w14:paraId="0236BDFF" w14:textId="77777777" w:rsidR="00691624" w:rsidRPr="003910D7" w:rsidRDefault="00691624" w:rsidP="000739EB">
      <w:pPr>
        <w:rPr>
          <w:rFonts w:cs="Tahoma"/>
        </w:rPr>
      </w:pPr>
    </w:p>
    <w:p w14:paraId="0923803C" w14:textId="77777777" w:rsidR="00691624" w:rsidRDefault="00691624" w:rsidP="000739EB">
      <w:pPr>
        <w:rPr>
          <w:b/>
          <w:sz w:val="24"/>
          <w:szCs w:val="24"/>
        </w:rPr>
      </w:pPr>
    </w:p>
    <w:p w14:paraId="31FB31CD" w14:textId="77777777" w:rsidR="00691624" w:rsidRDefault="00691624" w:rsidP="000739EB">
      <w:pPr>
        <w:rPr>
          <w:b/>
          <w:sz w:val="24"/>
          <w:szCs w:val="24"/>
        </w:rPr>
      </w:pPr>
    </w:p>
    <w:p w14:paraId="0CB25231" w14:textId="77777777" w:rsidR="00691624" w:rsidRDefault="00691624" w:rsidP="000739EB">
      <w:pPr>
        <w:rPr>
          <w:b/>
          <w:sz w:val="24"/>
          <w:szCs w:val="24"/>
        </w:rPr>
      </w:pPr>
    </w:p>
    <w:p w14:paraId="3007EC65" w14:textId="77777777" w:rsidR="00691624" w:rsidRDefault="00691624" w:rsidP="000739EB">
      <w:pPr>
        <w:rPr>
          <w:b/>
          <w:sz w:val="24"/>
          <w:szCs w:val="24"/>
        </w:rPr>
      </w:pPr>
      <w:r>
        <w:rPr>
          <w:b/>
          <w:sz w:val="24"/>
          <w:szCs w:val="24"/>
        </w:rPr>
        <w:t>Appendix 2</w:t>
      </w:r>
    </w:p>
    <w:p w14:paraId="3B049E92" w14:textId="77777777" w:rsidR="00691624" w:rsidRDefault="00691624" w:rsidP="000739EB">
      <w:pPr>
        <w:rPr>
          <w:b/>
          <w:sz w:val="24"/>
          <w:szCs w:val="24"/>
        </w:rPr>
      </w:pPr>
    </w:p>
    <w:p w14:paraId="3B4407E4" w14:textId="77777777" w:rsidR="00691624" w:rsidRDefault="00691624" w:rsidP="000739EB">
      <w:pPr>
        <w:rPr>
          <w:b/>
          <w:sz w:val="24"/>
          <w:szCs w:val="24"/>
        </w:rPr>
      </w:pPr>
      <w:r>
        <w:rPr>
          <w:noProof/>
        </w:rPr>
        <w:drawing>
          <wp:inline distT="0" distB="0" distL="0" distR="0" wp14:anchorId="0C007A22" wp14:editId="095A19A3">
            <wp:extent cx="6733494" cy="2489627"/>
            <wp:effectExtent l="0" t="0" r="0" b="0"/>
            <wp:docPr id="63704283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42831" name="Picture 1" descr="A screenshot of a computer&#10;&#10;AI-generated content may be incorrect."/>
                    <pic:cNvPicPr/>
                  </pic:nvPicPr>
                  <pic:blipFill>
                    <a:blip r:embed="rId10"/>
                    <a:stretch>
                      <a:fillRect/>
                    </a:stretch>
                  </pic:blipFill>
                  <pic:spPr>
                    <a:xfrm>
                      <a:off x="0" y="0"/>
                      <a:ext cx="6867569" cy="2539200"/>
                    </a:xfrm>
                    <a:prstGeom prst="rect">
                      <a:avLst/>
                    </a:prstGeom>
                  </pic:spPr>
                </pic:pic>
              </a:graphicData>
            </a:graphic>
          </wp:inline>
        </w:drawing>
      </w:r>
    </w:p>
    <w:p w14:paraId="3BEF8494" w14:textId="77777777" w:rsidR="00691624" w:rsidRDefault="00691624" w:rsidP="000739EB">
      <w:pPr>
        <w:rPr>
          <w:b/>
          <w:sz w:val="24"/>
          <w:szCs w:val="24"/>
        </w:rPr>
      </w:pPr>
    </w:p>
    <w:p w14:paraId="6EBDF7EE" w14:textId="77777777" w:rsidR="00691624" w:rsidRDefault="00691624" w:rsidP="000739EB">
      <w:pPr>
        <w:rPr>
          <w:b/>
          <w:sz w:val="24"/>
          <w:szCs w:val="24"/>
        </w:rPr>
      </w:pPr>
    </w:p>
    <w:p w14:paraId="08DD6152" w14:textId="77777777" w:rsidR="00691624" w:rsidRDefault="00691624" w:rsidP="000739EB">
      <w:pPr>
        <w:rPr>
          <w:rFonts w:cs="Tahoma"/>
          <w:b/>
        </w:rPr>
      </w:pPr>
      <w:r w:rsidRPr="00893B71">
        <w:rPr>
          <w:rFonts w:cs="Tahoma"/>
          <w:b/>
        </w:rPr>
        <w:t xml:space="preserve">This form should be kept </w:t>
      </w:r>
      <w:r>
        <w:rPr>
          <w:rFonts w:cs="Tahoma"/>
          <w:b/>
        </w:rPr>
        <w:t xml:space="preserve">up to date </w:t>
      </w:r>
      <w:r w:rsidRPr="00893B71">
        <w:rPr>
          <w:rFonts w:cs="Tahoma"/>
          <w:b/>
        </w:rPr>
        <w:t xml:space="preserve">by </w:t>
      </w:r>
      <w:r>
        <w:rPr>
          <w:rFonts w:cs="Tahoma"/>
          <w:b/>
        </w:rPr>
        <w:t>SENIOR LEADERSHIP TEAM</w:t>
      </w:r>
      <w:r w:rsidRPr="00893B71">
        <w:rPr>
          <w:rFonts w:cs="Tahoma"/>
          <w:b/>
        </w:rPr>
        <w:t xml:space="preserve"> and updated following all reported incidents</w:t>
      </w:r>
      <w:r>
        <w:rPr>
          <w:rFonts w:cs="Tahoma"/>
          <w:b/>
        </w:rPr>
        <w:t xml:space="preserve"> to establish trends or patterns for follow up. </w:t>
      </w:r>
    </w:p>
    <w:p w14:paraId="2FEB4402" w14:textId="77777777" w:rsidR="00691624" w:rsidRDefault="00691624" w:rsidP="000739EB">
      <w:pPr>
        <w:rPr>
          <w:rFonts w:cs="Tahoma"/>
          <w:b/>
        </w:rPr>
      </w:pPr>
    </w:p>
    <w:p w14:paraId="6F9CC38F" w14:textId="77777777" w:rsidR="00691624" w:rsidRPr="003910D7" w:rsidRDefault="00691624" w:rsidP="000739EB">
      <w:pPr>
        <w:rPr>
          <w:rFonts w:cs="Tahoma"/>
        </w:rPr>
      </w:pPr>
      <w:r w:rsidRPr="003910D7">
        <w:rPr>
          <w:rFonts w:cs="Tahoma"/>
          <w:b/>
        </w:rPr>
        <w:t>Monitoring, Evaluation and Review</w:t>
      </w:r>
    </w:p>
    <w:p w14:paraId="6C07460C" w14:textId="77777777" w:rsidR="00691624" w:rsidRPr="003910D7" w:rsidRDefault="00691624" w:rsidP="000739EB">
      <w:pPr>
        <w:rPr>
          <w:rFonts w:cs="Tahoma"/>
        </w:rPr>
      </w:pPr>
    </w:p>
    <w:p w14:paraId="6E17395C" w14:textId="60B9B78B" w:rsidR="00691624" w:rsidRPr="00A71489" w:rsidRDefault="00691624" w:rsidP="000739EB">
      <w:pPr>
        <w:rPr>
          <w:rFonts w:cs="Tahoma"/>
        </w:rPr>
        <w:sectPr w:rsidR="00691624" w:rsidRPr="00A71489" w:rsidSect="00691624">
          <w:pgSz w:w="11906" w:h="16838"/>
          <w:pgMar w:top="720" w:right="720" w:bottom="720" w:left="720" w:header="708" w:footer="708" w:gutter="0"/>
          <w:cols w:space="708"/>
          <w:docGrid w:linePitch="360"/>
        </w:sectPr>
      </w:pPr>
      <w:r w:rsidRPr="003910D7">
        <w:rPr>
          <w:rFonts w:cs="Tahoma"/>
        </w:rPr>
        <w:t>This policy will be reviewed by all staff on a two-year basis or when the need arises, to assess its implementation and effectiveness. The policy will be promoted and implemented throughout the schoo</w:t>
      </w:r>
      <w:r>
        <w:rPr>
          <w:rFonts w:cs="Tahoma"/>
        </w:rPr>
        <w:t>l.</w:t>
      </w:r>
    </w:p>
    <w:p w14:paraId="32670F14" w14:textId="42D7618C" w:rsidR="00691624" w:rsidRPr="00FD7A6B" w:rsidRDefault="00691624" w:rsidP="000739EB">
      <w:pPr>
        <w:spacing w:after="160"/>
        <w:rPr>
          <w:rFonts w:cs="Tahoma"/>
          <w:bCs/>
        </w:rPr>
        <w:sectPr w:rsidR="00691624" w:rsidRPr="00FD7A6B" w:rsidSect="008C4BE2">
          <w:pgSz w:w="11906" w:h="16838"/>
          <w:pgMar w:top="1440" w:right="1440" w:bottom="1440" w:left="1440" w:header="708" w:footer="238" w:gutter="0"/>
          <w:pgNumType w:start="0"/>
          <w:cols w:space="708"/>
          <w:docGrid w:linePitch="360"/>
        </w:sectPr>
      </w:pPr>
    </w:p>
    <w:p w14:paraId="4971BAFE" w14:textId="77777777" w:rsidR="00F95E46" w:rsidRDefault="00F95E46" w:rsidP="000739EB">
      <w:pPr>
        <w:rPr>
          <w:b/>
          <w:sz w:val="24"/>
          <w:szCs w:val="24"/>
        </w:rPr>
        <w:sectPr w:rsidR="00F95E46" w:rsidSect="00F7625E">
          <w:headerReference w:type="default" r:id="rId11"/>
          <w:footerReference w:type="default" r:id="rId12"/>
          <w:pgSz w:w="11906" w:h="16838"/>
          <w:pgMar w:top="1440" w:right="1440" w:bottom="1440" w:left="1440" w:header="708" w:footer="238" w:gutter="0"/>
          <w:pgNumType w:start="0"/>
          <w:cols w:space="708"/>
          <w:docGrid w:linePitch="360"/>
        </w:sectPr>
      </w:pPr>
    </w:p>
    <w:p w14:paraId="0B0DFEDF" w14:textId="6B974931" w:rsidR="009C5CF0" w:rsidRPr="009C5CF0" w:rsidRDefault="009C5CF0" w:rsidP="000739EB">
      <w:pPr>
        <w:rPr>
          <w:sz w:val="24"/>
          <w:szCs w:val="24"/>
        </w:rPr>
      </w:pPr>
    </w:p>
    <w:sectPr w:rsidR="009C5CF0" w:rsidRPr="009C5CF0" w:rsidSect="00B528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A5D62" w14:textId="77777777" w:rsidR="00D21FE4" w:rsidRDefault="00D21FE4" w:rsidP="00186768">
      <w:r>
        <w:separator/>
      </w:r>
    </w:p>
  </w:endnote>
  <w:endnote w:type="continuationSeparator" w:id="0">
    <w:p w14:paraId="25066FD3" w14:textId="77777777" w:rsidR="00D21FE4" w:rsidRDefault="00D21FE4" w:rsidP="0018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3FB10" w14:textId="77777777" w:rsidR="005E5E5D" w:rsidRPr="00F10D12" w:rsidRDefault="005E5E5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1B8A9" w14:textId="77777777" w:rsidR="00D21FE4" w:rsidRDefault="00D21FE4" w:rsidP="00186768">
      <w:r>
        <w:separator/>
      </w:r>
    </w:p>
  </w:footnote>
  <w:footnote w:type="continuationSeparator" w:id="0">
    <w:p w14:paraId="73116EA3" w14:textId="77777777" w:rsidR="00D21FE4" w:rsidRDefault="00D21FE4" w:rsidP="0018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31C3" w14:textId="0DBE4A52" w:rsidR="00E27BBD" w:rsidRDefault="00E27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20B0D"/>
    <w:multiLevelType w:val="hybridMultilevel"/>
    <w:tmpl w:val="5AC24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C62B5"/>
    <w:multiLevelType w:val="hybridMultilevel"/>
    <w:tmpl w:val="E7DA3B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52F07"/>
    <w:multiLevelType w:val="multilevel"/>
    <w:tmpl w:val="A476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F04D5"/>
    <w:multiLevelType w:val="multilevel"/>
    <w:tmpl w:val="29F4E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A64C1"/>
    <w:multiLevelType w:val="multilevel"/>
    <w:tmpl w:val="1D7ECB34"/>
    <w:lvl w:ilvl="0">
      <w:start w:val="1"/>
      <w:numFmt w:val="decimal"/>
      <w:lvlText w:val="%1."/>
      <w:lvlJc w:val="left"/>
      <w:pPr>
        <w:ind w:left="1443" w:hanging="360"/>
      </w:pPr>
      <w:rPr>
        <w:rFonts w:hint="default"/>
      </w:rPr>
    </w:lvl>
    <w:lvl w:ilvl="1">
      <w:start w:val="1"/>
      <w:numFmt w:val="decimal"/>
      <w:isLgl/>
      <w:lvlText w:val="%1.%2"/>
      <w:lvlJc w:val="left"/>
      <w:pPr>
        <w:ind w:left="2883" w:hanging="720"/>
      </w:pPr>
      <w:rPr>
        <w:rFonts w:hint="default"/>
      </w:rPr>
    </w:lvl>
    <w:lvl w:ilvl="2">
      <w:start w:val="1"/>
      <w:numFmt w:val="decimal"/>
      <w:isLgl/>
      <w:lvlText w:val="%1.%2.%3"/>
      <w:lvlJc w:val="left"/>
      <w:pPr>
        <w:ind w:left="3963" w:hanging="720"/>
      </w:pPr>
      <w:rPr>
        <w:rFonts w:hint="default"/>
      </w:rPr>
    </w:lvl>
    <w:lvl w:ilvl="3">
      <w:start w:val="1"/>
      <w:numFmt w:val="decimal"/>
      <w:isLgl/>
      <w:lvlText w:val="%1.%2.%3.%4"/>
      <w:lvlJc w:val="left"/>
      <w:pPr>
        <w:ind w:left="5403" w:hanging="1080"/>
      </w:pPr>
      <w:rPr>
        <w:rFonts w:hint="default"/>
      </w:rPr>
    </w:lvl>
    <w:lvl w:ilvl="4">
      <w:start w:val="1"/>
      <w:numFmt w:val="decimal"/>
      <w:isLgl/>
      <w:lvlText w:val="%1.%2.%3.%4.%5"/>
      <w:lvlJc w:val="left"/>
      <w:pPr>
        <w:ind w:left="6483" w:hanging="1080"/>
      </w:pPr>
      <w:rPr>
        <w:rFonts w:hint="default"/>
      </w:rPr>
    </w:lvl>
    <w:lvl w:ilvl="5">
      <w:start w:val="1"/>
      <w:numFmt w:val="decimal"/>
      <w:isLgl/>
      <w:lvlText w:val="%1.%2.%3.%4.%5.%6"/>
      <w:lvlJc w:val="left"/>
      <w:pPr>
        <w:ind w:left="7923" w:hanging="1440"/>
      </w:pPr>
      <w:rPr>
        <w:rFonts w:hint="default"/>
      </w:rPr>
    </w:lvl>
    <w:lvl w:ilvl="6">
      <w:start w:val="1"/>
      <w:numFmt w:val="decimal"/>
      <w:isLgl/>
      <w:lvlText w:val="%1.%2.%3.%4.%5.%6.%7"/>
      <w:lvlJc w:val="left"/>
      <w:pPr>
        <w:ind w:left="9363" w:hanging="1800"/>
      </w:pPr>
      <w:rPr>
        <w:rFonts w:hint="default"/>
      </w:rPr>
    </w:lvl>
    <w:lvl w:ilvl="7">
      <w:start w:val="1"/>
      <w:numFmt w:val="decimal"/>
      <w:isLgl/>
      <w:lvlText w:val="%1.%2.%3.%4.%5.%6.%7.%8"/>
      <w:lvlJc w:val="left"/>
      <w:pPr>
        <w:ind w:left="10443" w:hanging="1800"/>
      </w:pPr>
      <w:rPr>
        <w:rFonts w:hint="default"/>
      </w:rPr>
    </w:lvl>
    <w:lvl w:ilvl="8">
      <w:start w:val="1"/>
      <w:numFmt w:val="decimal"/>
      <w:isLgl/>
      <w:lvlText w:val="%1.%2.%3.%4.%5.%6.%7.%8.%9"/>
      <w:lvlJc w:val="left"/>
      <w:pPr>
        <w:ind w:left="11883" w:hanging="2160"/>
      </w:pPr>
      <w:rPr>
        <w:rFonts w:hint="default"/>
      </w:rPr>
    </w:lvl>
  </w:abstractNum>
  <w:abstractNum w:abstractNumId="6" w15:restartNumberingAfterBreak="0">
    <w:nsid w:val="13031347"/>
    <w:multiLevelType w:val="hybridMultilevel"/>
    <w:tmpl w:val="742C23D0"/>
    <w:lvl w:ilvl="0" w:tplc="08090001">
      <w:start w:val="1"/>
      <w:numFmt w:val="bullet"/>
      <w:lvlText w:val=""/>
      <w:lvlJc w:val="left"/>
      <w:pPr>
        <w:ind w:left="1443" w:hanging="360"/>
      </w:pPr>
      <w:rPr>
        <w:rFonts w:ascii="Symbol" w:hAnsi="Symbol"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7" w15:restartNumberingAfterBreak="0">
    <w:nsid w:val="13D743AD"/>
    <w:multiLevelType w:val="hybridMultilevel"/>
    <w:tmpl w:val="C9F0B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D0CB4"/>
    <w:multiLevelType w:val="hybridMultilevel"/>
    <w:tmpl w:val="EB92C8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22AE5"/>
    <w:multiLevelType w:val="multilevel"/>
    <w:tmpl w:val="AC6C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DD041B"/>
    <w:multiLevelType w:val="hybridMultilevel"/>
    <w:tmpl w:val="739E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33F69"/>
    <w:multiLevelType w:val="hybridMultilevel"/>
    <w:tmpl w:val="B1744D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543E4"/>
    <w:multiLevelType w:val="hybridMultilevel"/>
    <w:tmpl w:val="7BDC4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7C3F59"/>
    <w:multiLevelType w:val="multilevel"/>
    <w:tmpl w:val="3DDC96E0"/>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14" w15:restartNumberingAfterBreak="0">
    <w:nsid w:val="21E15DDF"/>
    <w:multiLevelType w:val="hybridMultilevel"/>
    <w:tmpl w:val="1076C4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2C04CAA"/>
    <w:multiLevelType w:val="hybridMultilevel"/>
    <w:tmpl w:val="D356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2013E7"/>
    <w:multiLevelType w:val="hybridMultilevel"/>
    <w:tmpl w:val="ED7C5B9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8284B38"/>
    <w:multiLevelType w:val="hybridMultilevel"/>
    <w:tmpl w:val="74AA2480"/>
    <w:lvl w:ilvl="0" w:tplc="5DD08346">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8C3200"/>
    <w:multiLevelType w:val="hybridMultilevel"/>
    <w:tmpl w:val="AD423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CE4688F"/>
    <w:multiLevelType w:val="multilevel"/>
    <w:tmpl w:val="F1FC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EB11A2"/>
    <w:multiLevelType w:val="multilevel"/>
    <w:tmpl w:val="4C8C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39276E"/>
    <w:multiLevelType w:val="hybridMultilevel"/>
    <w:tmpl w:val="A8122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5DB5137"/>
    <w:multiLevelType w:val="hybridMultilevel"/>
    <w:tmpl w:val="96DAA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68A17B0"/>
    <w:multiLevelType w:val="hybridMultilevel"/>
    <w:tmpl w:val="72127FB8"/>
    <w:lvl w:ilvl="0" w:tplc="0809000F">
      <w:start w:val="1"/>
      <w:numFmt w:val="decimal"/>
      <w:lvlText w:val="%1."/>
      <w:lvlJc w:val="left"/>
      <w:pPr>
        <w:ind w:left="720" w:hanging="360"/>
      </w:pPr>
      <w:rPr>
        <w:rFonts w:hint="default"/>
      </w:rPr>
    </w:lvl>
    <w:lvl w:ilvl="1" w:tplc="08F297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9E5373"/>
    <w:multiLevelType w:val="multilevel"/>
    <w:tmpl w:val="7BE46D8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theme="minorBidi" w:hint="default"/>
      </w:rPr>
    </w:lvl>
    <w:lvl w:ilvl="2">
      <w:start w:val="1"/>
      <w:numFmt w:val="decimal"/>
      <w:isLgl/>
      <w:lvlText w:val="%1.%2.%3"/>
      <w:lvlJc w:val="left"/>
      <w:pPr>
        <w:ind w:left="720" w:hanging="720"/>
      </w:pPr>
      <w:rPr>
        <w:rFonts w:cstheme="minorBidi" w:hint="default"/>
      </w:rPr>
    </w:lvl>
    <w:lvl w:ilvl="3">
      <w:start w:val="1"/>
      <w:numFmt w:val="decimal"/>
      <w:isLgl/>
      <w:lvlText w:val="%1.%2.%3.%4"/>
      <w:lvlJc w:val="left"/>
      <w:pPr>
        <w:ind w:left="1080" w:hanging="1080"/>
      </w:pPr>
      <w:rPr>
        <w:rFonts w:cstheme="minorBidi" w:hint="default"/>
      </w:rPr>
    </w:lvl>
    <w:lvl w:ilvl="4">
      <w:start w:val="1"/>
      <w:numFmt w:val="decimal"/>
      <w:isLgl/>
      <w:lvlText w:val="%1.%2.%3.%4.%5"/>
      <w:lvlJc w:val="left"/>
      <w:pPr>
        <w:ind w:left="1080" w:hanging="1080"/>
      </w:pPr>
      <w:rPr>
        <w:rFonts w:cstheme="minorBidi" w:hint="default"/>
      </w:rPr>
    </w:lvl>
    <w:lvl w:ilvl="5">
      <w:start w:val="1"/>
      <w:numFmt w:val="decimal"/>
      <w:isLgl/>
      <w:lvlText w:val="%1.%2.%3.%4.%5.%6"/>
      <w:lvlJc w:val="left"/>
      <w:pPr>
        <w:ind w:left="1440" w:hanging="1440"/>
      </w:pPr>
      <w:rPr>
        <w:rFonts w:cstheme="minorBidi" w:hint="default"/>
      </w:rPr>
    </w:lvl>
    <w:lvl w:ilvl="6">
      <w:start w:val="1"/>
      <w:numFmt w:val="decimal"/>
      <w:isLgl/>
      <w:lvlText w:val="%1.%2.%3.%4.%5.%6.%7"/>
      <w:lvlJc w:val="left"/>
      <w:pPr>
        <w:ind w:left="1800" w:hanging="1800"/>
      </w:pPr>
      <w:rPr>
        <w:rFonts w:cstheme="minorBidi" w:hint="default"/>
      </w:rPr>
    </w:lvl>
    <w:lvl w:ilvl="7">
      <w:start w:val="1"/>
      <w:numFmt w:val="decimal"/>
      <w:isLgl/>
      <w:lvlText w:val="%1.%2.%3.%4.%5.%6.%7.%8"/>
      <w:lvlJc w:val="left"/>
      <w:pPr>
        <w:ind w:left="1800" w:hanging="1800"/>
      </w:pPr>
      <w:rPr>
        <w:rFonts w:cstheme="minorBidi" w:hint="default"/>
      </w:rPr>
    </w:lvl>
    <w:lvl w:ilvl="8">
      <w:start w:val="1"/>
      <w:numFmt w:val="decimal"/>
      <w:isLgl/>
      <w:lvlText w:val="%1.%2.%3.%4.%5.%6.%7.%8.%9"/>
      <w:lvlJc w:val="left"/>
      <w:pPr>
        <w:ind w:left="2160" w:hanging="2160"/>
      </w:pPr>
      <w:rPr>
        <w:rFonts w:cstheme="minorBidi" w:hint="default"/>
      </w:rPr>
    </w:lvl>
  </w:abstractNum>
  <w:abstractNum w:abstractNumId="25" w15:restartNumberingAfterBreak="0">
    <w:nsid w:val="3F8512AE"/>
    <w:multiLevelType w:val="hybridMultilevel"/>
    <w:tmpl w:val="82FA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E43B20"/>
    <w:multiLevelType w:val="hybridMultilevel"/>
    <w:tmpl w:val="D292E2BA"/>
    <w:lvl w:ilvl="0" w:tplc="C48611F2">
      <w:start w:val="5"/>
      <w:numFmt w:val="decimal"/>
      <w:lvlText w:val="%1."/>
      <w:lvlJc w:val="left"/>
      <w:pPr>
        <w:tabs>
          <w:tab w:val="num" w:pos="357"/>
        </w:tabs>
        <w:ind w:left="357" w:hanging="357"/>
      </w:pPr>
      <w:rPr>
        <w:rFonts w:hint="default"/>
      </w:rPr>
    </w:lvl>
    <w:lvl w:ilvl="1" w:tplc="FB301834">
      <w:start w:val="4"/>
      <w:numFmt w:val="decimal"/>
      <w:lvlText w:val="%2."/>
      <w:lvlJc w:val="left"/>
      <w:pPr>
        <w:tabs>
          <w:tab w:val="num" w:pos="1721"/>
        </w:tabs>
        <w:ind w:left="1721" w:hanging="357"/>
      </w:pPr>
      <w:rPr>
        <w:rFont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2AE4B62"/>
    <w:multiLevelType w:val="multilevel"/>
    <w:tmpl w:val="0CCA02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3A42E93"/>
    <w:multiLevelType w:val="hybridMultilevel"/>
    <w:tmpl w:val="5F54A6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40739B"/>
    <w:multiLevelType w:val="hybridMultilevel"/>
    <w:tmpl w:val="DED2D654"/>
    <w:lvl w:ilvl="0" w:tplc="D39C9186">
      <w:start w:val="1"/>
      <w:numFmt w:val="lowerRoman"/>
      <w:lvlText w:val="%1."/>
      <w:lvlJc w:val="left"/>
      <w:pPr>
        <w:ind w:left="1806" w:hanging="360"/>
      </w:pPr>
      <w:rPr>
        <w:rFonts w:ascii="Tahoma" w:eastAsiaTheme="minorHAnsi" w:hAnsi="Tahoma" w:cstheme="minorBidi"/>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30" w15:restartNumberingAfterBreak="0">
    <w:nsid w:val="48C57123"/>
    <w:multiLevelType w:val="multilevel"/>
    <w:tmpl w:val="2DE615AA"/>
    <w:lvl w:ilvl="0">
      <w:start w:val="1"/>
      <w:numFmt w:val="decimal"/>
      <w:lvlText w:val="%1"/>
      <w:lvlJc w:val="left"/>
      <w:pPr>
        <w:ind w:left="360" w:hanging="36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31" w15:restartNumberingAfterBreak="0">
    <w:nsid w:val="498B0FAF"/>
    <w:multiLevelType w:val="hybridMultilevel"/>
    <w:tmpl w:val="A984D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A5B3D58"/>
    <w:multiLevelType w:val="hybridMultilevel"/>
    <w:tmpl w:val="11D8DA62"/>
    <w:lvl w:ilvl="0" w:tplc="FA5CE8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5D548D"/>
    <w:multiLevelType w:val="hybridMultilevel"/>
    <w:tmpl w:val="4C908C24"/>
    <w:lvl w:ilvl="0" w:tplc="4F0C0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7D074E"/>
    <w:multiLevelType w:val="hybridMultilevel"/>
    <w:tmpl w:val="E14E1F1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4D55D6"/>
    <w:multiLevelType w:val="hybridMultilevel"/>
    <w:tmpl w:val="8B70E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CE2DB9"/>
    <w:multiLevelType w:val="hybridMultilevel"/>
    <w:tmpl w:val="A20C1C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97C3473"/>
    <w:multiLevelType w:val="hybridMultilevel"/>
    <w:tmpl w:val="8670F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9FD0C4F"/>
    <w:multiLevelType w:val="multilevel"/>
    <w:tmpl w:val="DB82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790D36"/>
    <w:multiLevelType w:val="hybridMultilevel"/>
    <w:tmpl w:val="F842C664"/>
    <w:lvl w:ilvl="0" w:tplc="61B4D1D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4E7711"/>
    <w:multiLevelType w:val="hybridMultilevel"/>
    <w:tmpl w:val="91107A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B07B01"/>
    <w:multiLevelType w:val="hybridMultilevel"/>
    <w:tmpl w:val="6360B6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5ED55FFD"/>
    <w:multiLevelType w:val="multilevel"/>
    <w:tmpl w:val="8AB4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6F50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76602A"/>
    <w:multiLevelType w:val="hybridMultilevel"/>
    <w:tmpl w:val="E91A0E0E"/>
    <w:lvl w:ilvl="0" w:tplc="1F78DE5C">
      <w:start w:val="5"/>
      <w:numFmt w:val="bullet"/>
      <w:lvlText w:val=""/>
      <w:lvlJc w:val="left"/>
      <w:pPr>
        <w:tabs>
          <w:tab w:val="num" w:pos="357"/>
        </w:tabs>
        <w:ind w:left="357" w:hanging="357"/>
      </w:pPr>
      <w:rPr>
        <w:rFonts w:ascii="Symbol" w:hAnsi="Symbol" w:hint="default"/>
      </w:rPr>
    </w:lvl>
    <w:lvl w:ilvl="1" w:tplc="FB301834">
      <w:start w:val="4"/>
      <w:numFmt w:val="decimal"/>
      <w:lvlText w:val="%2."/>
      <w:lvlJc w:val="left"/>
      <w:pPr>
        <w:tabs>
          <w:tab w:val="num" w:pos="1721"/>
        </w:tabs>
        <w:ind w:left="1721" w:hanging="357"/>
      </w:pPr>
      <w:rPr>
        <w:rFont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66B165CE"/>
    <w:multiLevelType w:val="hybridMultilevel"/>
    <w:tmpl w:val="ACC8036E"/>
    <w:lvl w:ilvl="0" w:tplc="D908CA86">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04F0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765E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668E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565A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BAD0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5C63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34FB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787A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D424CE"/>
    <w:multiLevelType w:val="hybridMultilevel"/>
    <w:tmpl w:val="B1F6D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D86359"/>
    <w:multiLevelType w:val="hybridMultilevel"/>
    <w:tmpl w:val="40347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55115D"/>
    <w:multiLevelType w:val="hybridMultilevel"/>
    <w:tmpl w:val="E9FE4BD8"/>
    <w:lvl w:ilvl="0" w:tplc="06787314">
      <w:start w:val="1"/>
      <w:numFmt w:val="decimal"/>
      <w:lvlText w:val="%1."/>
      <w:lvlJc w:val="left"/>
      <w:pPr>
        <w:ind w:left="872" w:hanging="360"/>
      </w:pPr>
      <w:rPr>
        <w:rFonts w:hint="default"/>
        <w:b/>
        <w:i w:val="0"/>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49" w15:restartNumberingAfterBreak="0">
    <w:nsid w:val="6AFE4EB0"/>
    <w:multiLevelType w:val="hybridMultilevel"/>
    <w:tmpl w:val="03B0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896702"/>
    <w:multiLevelType w:val="hybridMultilevel"/>
    <w:tmpl w:val="2550D4DE"/>
    <w:lvl w:ilvl="0" w:tplc="F42AF9B4">
      <w:start w:val="1"/>
      <w:numFmt w:val="decimal"/>
      <w:lvlText w:val="%1."/>
      <w:lvlJc w:val="left"/>
      <w:pPr>
        <w:tabs>
          <w:tab w:val="num" w:pos="357"/>
        </w:tabs>
        <w:ind w:left="357" w:hanging="35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6F251E8D"/>
    <w:multiLevelType w:val="hybridMultilevel"/>
    <w:tmpl w:val="1C762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0070C7D"/>
    <w:multiLevelType w:val="hybridMultilevel"/>
    <w:tmpl w:val="9A02A6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B34DF4"/>
    <w:multiLevelType w:val="hybridMultilevel"/>
    <w:tmpl w:val="8404231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5995207"/>
    <w:multiLevelType w:val="multilevel"/>
    <w:tmpl w:val="3F56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DC66F7"/>
    <w:multiLevelType w:val="hybridMultilevel"/>
    <w:tmpl w:val="DE9462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6" w15:restartNumberingAfterBreak="0">
    <w:nsid w:val="7B513754"/>
    <w:multiLevelType w:val="hybridMultilevel"/>
    <w:tmpl w:val="9A0AE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DE5635"/>
    <w:multiLevelType w:val="hybridMultilevel"/>
    <w:tmpl w:val="56D23516"/>
    <w:lvl w:ilvl="0" w:tplc="4BDCB4D8">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0E4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B0BF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200B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6874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FAD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78D5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AE0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327F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F77EA4"/>
    <w:multiLevelType w:val="hybridMultilevel"/>
    <w:tmpl w:val="CAF0EFC0"/>
    <w:lvl w:ilvl="0" w:tplc="FB301834">
      <w:start w:val="4"/>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5B52ED"/>
    <w:multiLevelType w:val="hybridMultilevel"/>
    <w:tmpl w:val="6246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172876">
    <w:abstractNumId w:val="7"/>
  </w:num>
  <w:num w:numId="2" w16cid:durableId="1045908586">
    <w:abstractNumId w:val="2"/>
  </w:num>
  <w:num w:numId="3" w16cid:durableId="1552770841">
    <w:abstractNumId w:val="35"/>
  </w:num>
  <w:num w:numId="4" w16cid:durableId="889806474">
    <w:abstractNumId w:val="53"/>
  </w:num>
  <w:num w:numId="5" w16cid:durableId="463427170">
    <w:abstractNumId w:val="51"/>
  </w:num>
  <w:num w:numId="6" w16cid:durableId="732967948">
    <w:abstractNumId w:val="41"/>
  </w:num>
  <w:num w:numId="7" w16cid:durableId="565267046">
    <w:abstractNumId w:val="39"/>
  </w:num>
  <w:num w:numId="8" w16cid:durableId="302203474">
    <w:abstractNumId w:val="37"/>
  </w:num>
  <w:num w:numId="9" w16cid:durableId="1022166370">
    <w:abstractNumId w:val="22"/>
  </w:num>
  <w:num w:numId="10" w16cid:durableId="1465346634">
    <w:abstractNumId w:val="55"/>
  </w:num>
  <w:num w:numId="11" w16cid:durableId="1075933959">
    <w:abstractNumId w:val="31"/>
  </w:num>
  <w:num w:numId="12" w16cid:durableId="1829439893">
    <w:abstractNumId w:val="21"/>
  </w:num>
  <w:num w:numId="13" w16cid:durableId="699164935">
    <w:abstractNumId w:val="36"/>
  </w:num>
  <w:num w:numId="14" w16cid:durableId="968627590">
    <w:abstractNumId w:val="27"/>
  </w:num>
  <w:num w:numId="15" w16cid:durableId="1711101886">
    <w:abstractNumId w:val="30"/>
  </w:num>
  <w:num w:numId="16" w16cid:durableId="1629583144">
    <w:abstractNumId w:val="48"/>
  </w:num>
  <w:num w:numId="17" w16cid:durableId="742876386">
    <w:abstractNumId w:val="56"/>
  </w:num>
  <w:num w:numId="18" w16cid:durableId="192574282">
    <w:abstractNumId w:val="15"/>
  </w:num>
  <w:num w:numId="19" w16cid:durableId="889460076">
    <w:abstractNumId w:val="23"/>
  </w:num>
  <w:num w:numId="20" w16cid:durableId="989165161">
    <w:abstractNumId w:val="45"/>
  </w:num>
  <w:num w:numId="21" w16cid:durableId="1672484813">
    <w:abstractNumId w:val="24"/>
  </w:num>
  <w:num w:numId="22" w16cid:durableId="405998673">
    <w:abstractNumId w:val="33"/>
  </w:num>
  <w:num w:numId="23" w16cid:durableId="211504831">
    <w:abstractNumId w:val="57"/>
  </w:num>
  <w:num w:numId="24" w16cid:durableId="1296838248">
    <w:abstractNumId w:val="13"/>
  </w:num>
  <w:num w:numId="25" w16cid:durableId="1829587806">
    <w:abstractNumId w:val="43"/>
  </w:num>
  <w:num w:numId="26" w16cid:durableId="610599053">
    <w:abstractNumId w:val="13"/>
  </w:num>
  <w:num w:numId="27" w16cid:durableId="395515218">
    <w:abstractNumId w:val="13"/>
  </w:num>
  <w:num w:numId="28" w16cid:durableId="727343930">
    <w:abstractNumId w:val="12"/>
  </w:num>
  <w:num w:numId="29" w16cid:durableId="355084138">
    <w:abstractNumId w:val="18"/>
  </w:num>
  <w:num w:numId="30" w16cid:durableId="772745649">
    <w:abstractNumId w:val="14"/>
  </w:num>
  <w:num w:numId="31" w16cid:durableId="1999919142">
    <w:abstractNumId w:val="6"/>
  </w:num>
  <w:num w:numId="32" w16cid:durableId="1129473889">
    <w:abstractNumId w:val="29"/>
  </w:num>
  <w:num w:numId="33" w16cid:durableId="1587568979">
    <w:abstractNumId w:val="5"/>
  </w:num>
  <w:num w:numId="34" w16cid:durableId="307785618">
    <w:abstractNumId w:val="42"/>
  </w:num>
  <w:num w:numId="35" w16cid:durableId="1928152669">
    <w:abstractNumId w:val="10"/>
  </w:num>
  <w:num w:numId="36" w16cid:durableId="93671682">
    <w:abstractNumId w:val="54"/>
  </w:num>
  <w:num w:numId="37" w16cid:durableId="483005873">
    <w:abstractNumId w:val="19"/>
  </w:num>
  <w:num w:numId="38" w16cid:durableId="945579726">
    <w:abstractNumId w:val="28"/>
  </w:num>
  <w:num w:numId="39" w16cid:durableId="814833047">
    <w:abstractNumId w:val="52"/>
  </w:num>
  <w:num w:numId="40" w16cid:durableId="894466081">
    <w:abstractNumId w:val="1"/>
  </w:num>
  <w:num w:numId="41" w16cid:durableId="92173310">
    <w:abstractNumId w:val="25"/>
  </w:num>
  <w:num w:numId="42" w16cid:durableId="307245390">
    <w:abstractNumId w:val="59"/>
  </w:num>
  <w:num w:numId="43" w16cid:durableId="2137990551">
    <w:abstractNumId w:val="40"/>
  </w:num>
  <w:num w:numId="44" w16cid:durableId="429472753">
    <w:abstractNumId w:val="34"/>
  </w:num>
  <w:num w:numId="45" w16cid:durableId="219749480">
    <w:abstractNumId w:val="16"/>
  </w:num>
  <w:num w:numId="46" w16cid:durableId="1493989063">
    <w:abstractNumId w:val="46"/>
  </w:num>
  <w:num w:numId="47" w16cid:durableId="811604381">
    <w:abstractNumId w:val="9"/>
  </w:num>
  <w:num w:numId="48" w16cid:durableId="1150439794">
    <w:abstractNumId w:val="3"/>
  </w:num>
  <w:num w:numId="49" w16cid:durableId="683941359">
    <w:abstractNumId w:val="4"/>
  </w:num>
  <w:num w:numId="50" w16cid:durableId="194201845">
    <w:abstractNumId w:val="20"/>
  </w:num>
  <w:num w:numId="51" w16cid:durableId="137262613">
    <w:abstractNumId w:val="38"/>
  </w:num>
  <w:num w:numId="52" w16cid:durableId="146556345">
    <w:abstractNumId w:val="0"/>
  </w:num>
  <w:num w:numId="53" w16cid:durableId="1238903602">
    <w:abstractNumId w:val="49"/>
  </w:num>
  <w:num w:numId="54" w16cid:durableId="781607132">
    <w:abstractNumId w:val="17"/>
  </w:num>
  <w:num w:numId="55" w16cid:durableId="1974285465">
    <w:abstractNumId w:val="11"/>
  </w:num>
  <w:num w:numId="56" w16cid:durableId="254246375">
    <w:abstractNumId w:val="47"/>
  </w:num>
  <w:num w:numId="57" w16cid:durableId="584456887">
    <w:abstractNumId w:val="8"/>
  </w:num>
  <w:num w:numId="58" w16cid:durableId="121466968">
    <w:abstractNumId w:val="58"/>
  </w:num>
  <w:num w:numId="59" w16cid:durableId="936644417">
    <w:abstractNumId w:val="32"/>
  </w:num>
  <w:num w:numId="60" w16cid:durableId="1985967262">
    <w:abstractNumId w:val="50"/>
  </w:num>
  <w:num w:numId="61" w16cid:durableId="537006696">
    <w:abstractNumId w:val="26"/>
  </w:num>
  <w:num w:numId="62" w16cid:durableId="1130394477">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ocumentProtection w:edit="comment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C2"/>
    <w:rsid w:val="00000C15"/>
    <w:rsid w:val="000010FE"/>
    <w:rsid w:val="0000154A"/>
    <w:rsid w:val="000067E4"/>
    <w:rsid w:val="0001474B"/>
    <w:rsid w:val="00016592"/>
    <w:rsid w:val="000179BA"/>
    <w:rsid w:val="00022907"/>
    <w:rsid w:val="0003103F"/>
    <w:rsid w:val="00035913"/>
    <w:rsid w:val="00040826"/>
    <w:rsid w:val="000476B9"/>
    <w:rsid w:val="00050421"/>
    <w:rsid w:val="00052E1D"/>
    <w:rsid w:val="00056AAF"/>
    <w:rsid w:val="00056FD5"/>
    <w:rsid w:val="000616C1"/>
    <w:rsid w:val="00061E34"/>
    <w:rsid w:val="000670E4"/>
    <w:rsid w:val="000676FA"/>
    <w:rsid w:val="00067918"/>
    <w:rsid w:val="000739C2"/>
    <w:rsid w:val="000739EB"/>
    <w:rsid w:val="00080194"/>
    <w:rsid w:val="00082CE4"/>
    <w:rsid w:val="0008430C"/>
    <w:rsid w:val="00090C39"/>
    <w:rsid w:val="000937C9"/>
    <w:rsid w:val="000A2F4F"/>
    <w:rsid w:val="000A3CBA"/>
    <w:rsid w:val="000B5B31"/>
    <w:rsid w:val="000C0B82"/>
    <w:rsid w:val="000C2268"/>
    <w:rsid w:val="000C30D4"/>
    <w:rsid w:val="000C7473"/>
    <w:rsid w:val="000D5240"/>
    <w:rsid w:val="000D6431"/>
    <w:rsid w:val="000E59DE"/>
    <w:rsid w:val="000F2110"/>
    <w:rsid w:val="000F2862"/>
    <w:rsid w:val="000F48E8"/>
    <w:rsid w:val="0010225D"/>
    <w:rsid w:val="00106F04"/>
    <w:rsid w:val="00114710"/>
    <w:rsid w:val="00124E11"/>
    <w:rsid w:val="001265A9"/>
    <w:rsid w:val="00133600"/>
    <w:rsid w:val="0013739F"/>
    <w:rsid w:val="0013764B"/>
    <w:rsid w:val="00141D94"/>
    <w:rsid w:val="0014243B"/>
    <w:rsid w:val="00142F12"/>
    <w:rsid w:val="00145F81"/>
    <w:rsid w:val="001525A7"/>
    <w:rsid w:val="0015268C"/>
    <w:rsid w:val="00152EB2"/>
    <w:rsid w:val="00153939"/>
    <w:rsid w:val="00153B9E"/>
    <w:rsid w:val="00157BB7"/>
    <w:rsid w:val="001635E3"/>
    <w:rsid w:val="00163755"/>
    <w:rsid w:val="001702FC"/>
    <w:rsid w:val="001707FB"/>
    <w:rsid w:val="00171040"/>
    <w:rsid w:val="00177585"/>
    <w:rsid w:val="0018096B"/>
    <w:rsid w:val="0018119E"/>
    <w:rsid w:val="0018193C"/>
    <w:rsid w:val="00186768"/>
    <w:rsid w:val="00191EA3"/>
    <w:rsid w:val="001927D2"/>
    <w:rsid w:val="00193EF7"/>
    <w:rsid w:val="001973ED"/>
    <w:rsid w:val="00197FC1"/>
    <w:rsid w:val="001A1BC0"/>
    <w:rsid w:val="001A492D"/>
    <w:rsid w:val="001B3082"/>
    <w:rsid w:val="001C67F6"/>
    <w:rsid w:val="001C6EE4"/>
    <w:rsid w:val="001C7422"/>
    <w:rsid w:val="001D1E24"/>
    <w:rsid w:val="001D3685"/>
    <w:rsid w:val="001E13D2"/>
    <w:rsid w:val="001E37B9"/>
    <w:rsid w:val="001E4267"/>
    <w:rsid w:val="001E467A"/>
    <w:rsid w:val="001E4CCA"/>
    <w:rsid w:val="001E787F"/>
    <w:rsid w:val="001E7ECE"/>
    <w:rsid w:val="001F2D31"/>
    <w:rsid w:val="001F5C0F"/>
    <w:rsid w:val="001F67F7"/>
    <w:rsid w:val="00200179"/>
    <w:rsid w:val="002006FD"/>
    <w:rsid w:val="00203280"/>
    <w:rsid w:val="00203501"/>
    <w:rsid w:val="00203D88"/>
    <w:rsid w:val="00206A01"/>
    <w:rsid w:val="00207A1C"/>
    <w:rsid w:val="00210331"/>
    <w:rsid w:val="002112CD"/>
    <w:rsid w:val="00222BC2"/>
    <w:rsid w:val="00223516"/>
    <w:rsid w:val="00224846"/>
    <w:rsid w:val="0022522C"/>
    <w:rsid w:val="00230609"/>
    <w:rsid w:val="0024061F"/>
    <w:rsid w:val="002478F8"/>
    <w:rsid w:val="00253482"/>
    <w:rsid w:val="00254648"/>
    <w:rsid w:val="00260841"/>
    <w:rsid w:val="00265D88"/>
    <w:rsid w:val="00271952"/>
    <w:rsid w:val="00274340"/>
    <w:rsid w:val="00277885"/>
    <w:rsid w:val="0028029C"/>
    <w:rsid w:val="00281FCC"/>
    <w:rsid w:val="0028780E"/>
    <w:rsid w:val="002A1DC2"/>
    <w:rsid w:val="002A7953"/>
    <w:rsid w:val="002B1C65"/>
    <w:rsid w:val="002B3FB4"/>
    <w:rsid w:val="002C2657"/>
    <w:rsid w:val="002C41BF"/>
    <w:rsid w:val="002C48C3"/>
    <w:rsid w:val="002D334F"/>
    <w:rsid w:val="002D45C9"/>
    <w:rsid w:val="002D7D5E"/>
    <w:rsid w:val="002D7DC6"/>
    <w:rsid w:val="002D7EE6"/>
    <w:rsid w:val="002E37CE"/>
    <w:rsid w:val="002F542B"/>
    <w:rsid w:val="002F7DDF"/>
    <w:rsid w:val="0030010B"/>
    <w:rsid w:val="00305764"/>
    <w:rsid w:val="00307645"/>
    <w:rsid w:val="00322F59"/>
    <w:rsid w:val="003263E6"/>
    <w:rsid w:val="0032675B"/>
    <w:rsid w:val="00326E4C"/>
    <w:rsid w:val="00330C22"/>
    <w:rsid w:val="00332C05"/>
    <w:rsid w:val="00332C50"/>
    <w:rsid w:val="0033539A"/>
    <w:rsid w:val="00336C09"/>
    <w:rsid w:val="0034095B"/>
    <w:rsid w:val="00350329"/>
    <w:rsid w:val="003545AD"/>
    <w:rsid w:val="00355F5F"/>
    <w:rsid w:val="00361370"/>
    <w:rsid w:val="00361617"/>
    <w:rsid w:val="003632AB"/>
    <w:rsid w:val="00367CA7"/>
    <w:rsid w:val="003772EA"/>
    <w:rsid w:val="003774D4"/>
    <w:rsid w:val="0038327A"/>
    <w:rsid w:val="003849F1"/>
    <w:rsid w:val="003854D6"/>
    <w:rsid w:val="00386290"/>
    <w:rsid w:val="00386E66"/>
    <w:rsid w:val="00391A3B"/>
    <w:rsid w:val="0039270A"/>
    <w:rsid w:val="0039284D"/>
    <w:rsid w:val="00392A06"/>
    <w:rsid w:val="00394683"/>
    <w:rsid w:val="00396F7E"/>
    <w:rsid w:val="0039717E"/>
    <w:rsid w:val="003971A3"/>
    <w:rsid w:val="003A7884"/>
    <w:rsid w:val="003B0FC5"/>
    <w:rsid w:val="003B5C11"/>
    <w:rsid w:val="003D1D9A"/>
    <w:rsid w:val="003E0E06"/>
    <w:rsid w:val="003E55BA"/>
    <w:rsid w:val="003E748B"/>
    <w:rsid w:val="003F0B81"/>
    <w:rsid w:val="003F2AA3"/>
    <w:rsid w:val="003F3008"/>
    <w:rsid w:val="003F3D40"/>
    <w:rsid w:val="003F3EC7"/>
    <w:rsid w:val="003F77F1"/>
    <w:rsid w:val="00405364"/>
    <w:rsid w:val="004131F0"/>
    <w:rsid w:val="0041385F"/>
    <w:rsid w:val="004138BC"/>
    <w:rsid w:val="0041422F"/>
    <w:rsid w:val="0041755F"/>
    <w:rsid w:val="00420705"/>
    <w:rsid w:val="00420D70"/>
    <w:rsid w:val="00420FF3"/>
    <w:rsid w:val="00425A01"/>
    <w:rsid w:val="00426E3D"/>
    <w:rsid w:val="00435C72"/>
    <w:rsid w:val="00441965"/>
    <w:rsid w:val="00442E40"/>
    <w:rsid w:val="0044521B"/>
    <w:rsid w:val="00446050"/>
    <w:rsid w:val="004501FE"/>
    <w:rsid w:val="00463F71"/>
    <w:rsid w:val="00464E6C"/>
    <w:rsid w:val="004662E0"/>
    <w:rsid w:val="004668EB"/>
    <w:rsid w:val="00476085"/>
    <w:rsid w:val="0047798A"/>
    <w:rsid w:val="004810DD"/>
    <w:rsid w:val="004856AE"/>
    <w:rsid w:val="0048774F"/>
    <w:rsid w:val="00491926"/>
    <w:rsid w:val="00492778"/>
    <w:rsid w:val="00496358"/>
    <w:rsid w:val="004A18E1"/>
    <w:rsid w:val="004A2BD1"/>
    <w:rsid w:val="004A7ADD"/>
    <w:rsid w:val="004B62C8"/>
    <w:rsid w:val="004B66F5"/>
    <w:rsid w:val="004C1EA0"/>
    <w:rsid w:val="004C27D3"/>
    <w:rsid w:val="004C282F"/>
    <w:rsid w:val="004C3234"/>
    <w:rsid w:val="004E2151"/>
    <w:rsid w:val="004E2B73"/>
    <w:rsid w:val="004E5DE8"/>
    <w:rsid w:val="004F0103"/>
    <w:rsid w:val="004F0777"/>
    <w:rsid w:val="004F25C6"/>
    <w:rsid w:val="004F6304"/>
    <w:rsid w:val="004F630D"/>
    <w:rsid w:val="005014AE"/>
    <w:rsid w:val="00510C6C"/>
    <w:rsid w:val="00516BE6"/>
    <w:rsid w:val="00533300"/>
    <w:rsid w:val="00536781"/>
    <w:rsid w:val="00541DF9"/>
    <w:rsid w:val="005420C1"/>
    <w:rsid w:val="0054366E"/>
    <w:rsid w:val="00546241"/>
    <w:rsid w:val="00547AC0"/>
    <w:rsid w:val="00552658"/>
    <w:rsid w:val="00555E68"/>
    <w:rsid w:val="0056276E"/>
    <w:rsid w:val="005657C5"/>
    <w:rsid w:val="005679CC"/>
    <w:rsid w:val="0057476B"/>
    <w:rsid w:val="005763AB"/>
    <w:rsid w:val="00576A5D"/>
    <w:rsid w:val="005773B6"/>
    <w:rsid w:val="00583430"/>
    <w:rsid w:val="00596370"/>
    <w:rsid w:val="0059752A"/>
    <w:rsid w:val="005A30DA"/>
    <w:rsid w:val="005A5D5F"/>
    <w:rsid w:val="005A5F82"/>
    <w:rsid w:val="005B6316"/>
    <w:rsid w:val="005C3C70"/>
    <w:rsid w:val="005D1224"/>
    <w:rsid w:val="005D1F43"/>
    <w:rsid w:val="005D2D1F"/>
    <w:rsid w:val="005D64FE"/>
    <w:rsid w:val="005D6F8D"/>
    <w:rsid w:val="005E3C45"/>
    <w:rsid w:val="005E5E5D"/>
    <w:rsid w:val="005E645C"/>
    <w:rsid w:val="005F1E1B"/>
    <w:rsid w:val="005F25A9"/>
    <w:rsid w:val="005F3B3C"/>
    <w:rsid w:val="005F3F81"/>
    <w:rsid w:val="005F4E9F"/>
    <w:rsid w:val="005F5002"/>
    <w:rsid w:val="006057A3"/>
    <w:rsid w:val="00606603"/>
    <w:rsid w:val="00607241"/>
    <w:rsid w:val="00614202"/>
    <w:rsid w:val="00617C9F"/>
    <w:rsid w:val="0062086A"/>
    <w:rsid w:val="006249C0"/>
    <w:rsid w:val="00632B53"/>
    <w:rsid w:val="00633C34"/>
    <w:rsid w:val="00640490"/>
    <w:rsid w:val="0064166F"/>
    <w:rsid w:val="0064278F"/>
    <w:rsid w:val="00644ABF"/>
    <w:rsid w:val="006527D7"/>
    <w:rsid w:val="00652A8D"/>
    <w:rsid w:val="00666CBF"/>
    <w:rsid w:val="006674B4"/>
    <w:rsid w:val="0066793D"/>
    <w:rsid w:val="00667EB7"/>
    <w:rsid w:val="00671366"/>
    <w:rsid w:val="00672292"/>
    <w:rsid w:val="00674EED"/>
    <w:rsid w:val="006769FB"/>
    <w:rsid w:val="006770C9"/>
    <w:rsid w:val="00681636"/>
    <w:rsid w:val="00686CB0"/>
    <w:rsid w:val="00691624"/>
    <w:rsid w:val="006A1562"/>
    <w:rsid w:val="006A5277"/>
    <w:rsid w:val="006A63B4"/>
    <w:rsid w:val="006A6F86"/>
    <w:rsid w:val="006B14F6"/>
    <w:rsid w:val="006B15BC"/>
    <w:rsid w:val="006B38BB"/>
    <w:rsid w:val="006B40E3"/>
    <w:rsid w:val="006B4EAB"/>
    <w:rsid w:val="006B5296"/>
    <w:rsid w:val="006C5FEE"/>
    <w:rsid w:val="006C6F39"/>
    <w:rsid w:val="006E39A0"/>
    <w:rsid w:val="006E6354"/>
    <w:rsid w:val="006F78CC"/>
    <w:rsid w:val="007029F4"/>
    <w:rsid w:val="00704143"/>
    <w:rsid w:val="00705E2A"/>
    <w:rsid w:val="00705F9F"/>
    <w:rsid w:val="00713C70"/>
    <w:rsid w:val="00716B7B"/>
    <w:rsid w:val="0071787F"/>
    <w:rsid w:val="0072023A"/>
    <w:rsid w:val="0072027C"/>
    <w:rsid w:val="00733EB7"/>
    <w:rsid w:val="0073665E"/>
    <w:rsid w:val="0074193D"/>
    <w:rsid w:val="00741D42"/>
    <w:rsid w:val="00746360"/>
    <w:rsid w:val="00747F3E"/>
    <w:rsid w:val="007511A2"/>
    <w:rsid w:val="007537A2"/>
    <w:rsid w:val="0075464F"/>
    <w:rsid w:val="00756EC6"/>
    <w:rsid w:val="00765B3B"/>
    <w:rsid w:val="007702E9"/>
    <w:rsid w:val="007750D5"/>
    <w:rsid w:val="007812AE"/>
    <w:rsid w:val="00781599"/>
    <w:rsid w:val="00784532"/>
    <w:rsid w:val="00786844"/>
    <w:rsid w:val="00790396"/>
    <w:rsid w:val="007940BF"/>
    <w:rsid w:val="00794547"/>
    <w:rsid w:val="00795D63"/>
    <w:rsid w:val="00796907"/>
    <w:rsid w:val="007A5D8E"/>
    <w:rsid w:val="007A6CA3"/>
    <w:rsid w:val="007A7A8B"/>
    <w:rsid w:val="007B0E7F"/>
    <w:rsid w:val="007B2504"/>
    <w:rsid w:val="007B33D5"/>
    <w:rsid w:val="007B436D"/>
    <w:rsid w:val="007C0359"/>
    <w:rsid w:val="007C426B"/>
    <w:rsid w:val="007C7132"/>
    <w:rsid w:val="007D24D1"/>
    <w:rsid w:val="007D6876"/>
    <w:rsid w:val="007D6D5E"/>
    <w:rsid w:val="007E2097"/>
    <w:rsid w:val="007E292A"/>
    <w:rsid w:val="007E295E"/>
    <w:rsid w:val="007E749D"/>
    <w:rsid w:val="007F1B61"/>
    <w:rsid w:val="007F2B7E"/>
    <w:rsid w:val="007F6DA1"/>
    <w:rsid w:val="00801FBD"/>
    <w:rsid w:val="008021C3"/>
    <w:rsid w:val="00804FE6"/>
    <w:rsid w:val="00805695"/>
    <w:rsid w:val="00820865"/>
    <w:rsid w:val="00821024"/>
    <w:rsid w:val="008225DE"/>
    <w:rsid w:val="0082305D"/>
    <w:rsid w:val="00832700"/>
    <w:rsid w:val="00834A3E"/>
    <w:rsid w:val="00835F8A"/>
    <w:rsid w:val="0083793D"/>
    <w:rsid w:val="00840A83"/>
    <w:rsid w:val="00840F5A"/>
    <w:rsid w:val="008414F2"/>
    <w:rsid w:val="00841FDC"/>
    <w:rsid w:val="00846086"/>
    <w:rsid w:val="00846ADD"/>
    <w:rsid w:val="0085269A"/>
    <w:rsid w:val="00856B34"/>
    <w:rsid w:val="008610C6"/>
    <w:rsid w:val="008663A0"/>
    <w:rsid w:val="00866F8E"/>
    <w:rsid w:val="00872825"/>
    <w:rsid w:val="00874B99"/>
    <w:rsid w:val="00876D8F"/>
    <w:rsid w:val="00877641"/>
    <w:rsid w:val="00880AE0"/>
    <w:rsid w:val="00884A1F"/>
    <w:rsid w:val="00892A97"/>
    <w:rsid w:val="008966AB"/>
    <w:rsid w:val="00896736"/>
    <w:rsid w:val="008A1041"/>
    <w:rsid w:val="008A741A"/>
    <w:rsid w:val="008A79D2"/>
    <w:rsid w:val="008B27D4"/>
    <w:rsid w:val="008B50C5"/>
    <w:rsid w:val="008C4BE2"/>
    <w:rsid w:val="008D0BA4"/>
    <w:rsid w:val="008D2079"/>
    <w:rsid w:val="008D4467"/>
    <w:rsid w:val="008D4A6E"/>
    <w:rsid w:val="008E17C9"/>
    <w:rsid w:val="008E4074"/>
    <w:rsid w:val="008E57E7"/>
    <w:rsid w:val="008E70A4"/>
    <w:rsid w:val="008F3C77"/>
    <w:rsid w:val="008F5677"/>
    <w:rsid w:val="008F7166"/>
    <w:rsid w:val="009114B4"/>
    <w:rsid w:val="00911DE4"/>
    <w:rsid w:val="00914E87"/>
    <w:rsid w:val="00917200"/>
    <w:rsid w:val="009212F9"/>
    <w:rsid w:val="00922D8D"/>
    <w:rsid w:val="00925F03"/>
    <w:rsid w:val="00926492"/>
    <w:rsid w:val="009273FF"/>
    <w:rsid w:val="0093076F"/>
    <w:rsid w:val="00934D62"/>
    <w:rsid w:val="00934E99"/>
    <w:rsid w:val="0093559D"/>
    <w:rsid w:val="00936890"/>
    <w:rsid w:val="00946A0B"/>
    <w:rsid w:val="00947FF9"/>
    <w:rsid w:val="0095428C"/>
    <w:rsid w:val="00965624"/>
    <w:rsid w:val="009662C1"/>
    <w:rsid w:val="00976694"/>
    <w:rsid w:val="00976DA0"/>
    <w:rsid w:val="00991DE5"/>
    <w:rsid w:val="00991DEF"/>
    <w:rsid w:val="009976C0"/>
    <w:rsid w:val="009A4B13"/>
    <w:rsid w:val="009A55E0"/>
    <w:rsid w:val="009A5F98"/>
    <w:rsid w:val="009A6AB4"/>
    <w:rsid w:val="009B1D22"/>
    <w:rsid w:val="009B46E8"/>
    <w:rsid w:val="009C21F0"/>
    <w:rsid w:val="009C2F2A"/>
    <w:rsid w:val="009C3DEA"/>
    <w:rsid w:val="009C5CF0"/>
    <w:rsid w:val="009C6922"/>
    <w:rsid w:val="009D0133"/>
    <w:rsid w:val="009E2534"/>
    <w:rsid w:val="009F3385"/>
    <w:rsid w:val="009F4E78"/>
    <w:rsid w:val="00A01643"/>
    <w:rsid w:val="00A05F2E"/>
    <w:rsid w:val="00A107E9"/>
    <w:rsid w:val="00A22432"/>
    <w:rsid w:val="00A23C87"/>
    <w:rsid w:val="00A32CB6"/>
    <w:rsid w:val="00A32FE4"/>
    <w:rsid w:val="00A34492"/>
    <w:rsid w:val="00A404B0"/>
    <w:rsid w:val="00A43EFF"/>
    <w:rsid w:val="00A44D07"/>
    <w:rsid w:val="00A4749F"/>
    <w:rsid w:val="00A53290"/>
    <w:rsid w:val="00A64E84"/>
    <w:rsid w:val="00A65CA2"/>
    <w:rsid w:val="00A67576"/>
    <w:rsid w:val="00A71489"/>
    <w:rsid w:val="00A74051"/>
    <w:rsid w:val="00A81D84"/>
    <w:rsid w:val="00A83190"/>
    <w:rsid w:val="00A86A33"/>
    <w:rsid w:val="00A906DB"/>
    <w:rsid w:val="00A95C4D"/>
    <w:rsid w:val="00A968BE"/>
    <w:rsid w:val="00AA058D"/>
    <w:rsid w:val="00AA2329"/>
    <w:rsid w:val="00AA2618"/>
    <w:rsid w:val="00AA377C"/>
    <w:rsid w:val="00AA7C7A"/>
    <w:rsid w:val="00AB4539"/>
    <w:rsid w:val="00AC1E79"/>
    <w:rsid w:val="00AC222E"/>
    <w:rsid w:val="00AC4CAA"/>
    <w:rsid w:val="00AC4F44"/>
    <w:rsid w:val="00AD327F"/>
    <w:rsid w:val="00AD755F"/>
    <w:rsid w:val="00AE3BBF"/>
    <w:rsid w:val="00AE62E4"/>
    <w:rsid w:val="00AF4531"/>
    <w:rsid w:val="00AF4ABD"/>
    <w:rsid w:val="00AF5D72"/>
    <w:rsid w:val="00B03621"/>
    <w:rsid w:val="00B10FE4"/>
    <w:rsid w:val="00B11BC6"/>
    <w:rsid w:val="00B139CD"/>
    <w:rsid w:val="00B1615F"/>
    <w:rsid w:val="00B20266"/>
    <w:rsid w:val="00B234B5"/>
    <w:rsid w:val="00B234DD"/>
    <w:rsid w:val="00B25C21"/>
    <w:rsid w:val="00B33355"/>
    <w:rsid w:val="00B3676B"/>
    <w:rsid w:val="00B37D04"/>
    <w:rsid w:val="00B44A14"/>
    <w:rsid w:val="00B528B0"/>
    <w:rsid w:val="00B5450B"/>
    <w:rsid w:val="00B57390"/>
    <w:rsid w:val="00B65924"/>
    <w:rsid w:val="00B6725B"/>
    <w:rsid w:val="00B75CAF"/>
    <w:rsid w:val="00B7680E"/>
    <w:rsid w:val="00B76C55"/>
    <w:rsid w:val="00B80176"/>
    <w:rsid w:val="00B8251A"/>
    <w:rsid w:val="00B848F1"/>
    <w:rsid w:val="00B87091"/>
    <w:rsid w:val="00B87D56"/>
    <w:rsid w:val="00B902D1"/>
    <w:rsid w:val="00B95DCE"/>
    <w:rsid w:val="00B96052"/>
    <w:rsid w:val="00B96251"/>
    <w:rsid w:val="00BA1D20"/>
    <w:rsid w:val="00BB29A0"/>
    <w:rsid w:val="00BB5722"/>
    <w:rsid w:val="00BB5761"/>
    <w:rsid w:val="00BB57C8"/>
    <w:rsid w:val="00BD021C"/>
    <w:rsid w:val="00BD2786"/>
    <w:rsid w:val="00BD3421"/>
    <w:rsid w:val="00BD406A"/>
    <w:rsid w:val="00BD78DD"/>
    <w:rsid w:val="00BE16C6"/>
    <w:rsid w:val="00BE201F"/>
    <w:rsid w:val="00BE25DC"/>
    <w:rsid w:val="00BE4B77"/>
    <w:rsid w:val="00BE7218"/>
    <w:rsid w:val="00BE7ABA"/>
    <w:rsid w:val="00BF5546"/>
    <w:rsid w:val="00BF69C2"/>
    <w:rsid w:val="00C040D1"/>
    <w:rsid w:val="00C05216"/>
    <w:rsid w:val="00C0543D"/>
    <w:rsid w:val="00C069CC"/>
    <w:rsid w:val="00C0771E"/>
    <w:rsid w:val="00C079A3"/>
    <w:rsid w:val="00C112FE"/>
    <w:rsid w:val="00C226CC"/>
    <w:rsid w:val="00C22C1F"/>
    <w:rsid w:val="00C27681"/>
    <w:rsid w:val="00C31EAC"/>
    <w:rsid w:val="00C337A9"/>
    <w:rsid w:val="00C35EEA"/>
    <w:rsid w:val="00C37647"/>
    <w:rsid w:val="00C51310"/>
    <w:rsid w:val="00C61FCC"/>
    <w:rsid w:val="00C66B25"/>
    <w:rsid w:val="00C70B44"/>
    <w:rsid w:val="00C72FBC"/>
    <w:rsid w:val="00C73EE4"/>
    <w:rsid w:val="00C76296"/>
    <w:rsid w:val="00C82810"/>
    <w:rsid w:val="00C83271"/>
    <w:rsid w:val="00C83932"/>
    <w:rsid w:val="00C954C3"/>
    <w:rsid w:val="00C955DB"/>
    <w:rsid w:val="00CA1D5A"/>
    <w:rsid w:val="00CA1D97"/>
    <w:rsid w:val="00CB0489"/>
    <w:rsid w:val="00CB1584"/>
    <w:rsid w:val="00CC06E4"/>
    <w:rsid w:val="00CC1AF6"/>
    <w:rsid w:val="00CC274D"/>
    <w:rsid w:val="00CC43F1"/>
    <w:rsid w:val="00CC50BD"/>
    <w:rsid w:val="00CC5696"/>
    <w:rsid w:val="00CE1D82"/>
    <w:rsid w:val="00CE5E9B"/>
    <w:rsid w:val="00CE6655"/>
    <w:rsid w:val="00CE69B7"/>
    <w:rsid w:val="00CF26D6"/>
    <w:rsid w:val="00CF42B5"/>
    <w:rsid w:val="00CF71C1"/>
    <w:rsid w:val="00D0004B"/>
    <w:rsid w:val="00D01113"/>
    <w:rsid w:val="00D05857"/>
    <w:rsid w:val="00D10B96"/>
    <w:rsid w:val="00D10E2C"/>
    <w:rsid w:val="00D149A6"/>
    <w:rsid w:val="00D20193"/>
    <w:rsid w:val="00D20AC7"/>
    <w:rsid w:val="00D21FE4"/>
    <w:rsid w:val="00D231BD"/>
    <w:rsid w:val="00D235CE"/>
    <w:rsid w:val="00D23A80"/>
    <w:rsid w:val="00D3623F"/>
    <w:rsid w:val="00D412DD"/>
    <w:rsid w:val="00D422A4"/>
    <w:rsid w:val="00D43B23"/>
    <w:rsid w:val="00D46244"/>
    <w:rsid w:val="00D46438"/>
    <w:rsid w:val="00D46DC2"/>
    <w:rsid w:val="00D4777F"/>
    <w:rsid w:val="00D51F8A"/>
    <w:rsid w:val="00D55448"/>
    <w:rsid w:val="00D56FD7"/>
    <w:rsid w:val="00D61223"/>
    <w:rsid w:val="00D63851"/>
    <w:rsid w:val="00D73BC1"/>
    <w:rsid w:val="00D761AF"/>
    <w:rsid w:val="00D836D5"/>
    <w:rsid w:val="00D84BAF"/>
    <w:rsid w:val="00D86A80"/>
    <w:rsid w:val="00D93154"/>
    <w:rsid w:val="00D9561C"/>
    <w:rsid w:val="00D9636C"/>
    <w:rsid w:val="00D978E8"/>
    <w:rsid w:val="00DA4BC3"/>
    <w:rsid w:val="00DA4E34"/>
    <w:rsid w:val="00DB24A3"/>
    <w:rsid w:val="00DB4483"/>
    <w:rsid w:val="00DC15B0"/>
    <w:rsid w:val="00DD68BE"/>
    <w:rsid w:val="00DE47FD"/>
    <w:rsid w:val="00DE70B7"/>
    <w:rsid w:val="00DF66F8"/>
    <w:rsid w:val="00E01A1E"/>
    <w:rsid w:val="00E104F0"/>
    <w:rsid w:val="00E1183A"/>
    <w:rsid w:val="00E12832"/>
    <w:rsid w:val="00E14D85"/>
    <w:rsid w:val="00E21803"/>
    <w:rsid w:val="00E221B3"/>
    <w:rsid w:val="00E27BBD"/>
    <w:rsid w:val="00E40B68"/>
    <w:rsid w:val="00E46A68"/>
    <w:rsid w:val="00E47339"/>
    <w:rsid w:val="00E47B45"/>
    <w:rsid w:val="00E47C83"/>
    <w:rsid w:val="00E56F0B"/>
    <w:rsid w:val="00E6157F"/>
    <w:rsid w:val="00E6505B"/>
    <w:rsid w:val="00E71C0F"/>
    <w:rsid w:val="00E722BB"/>
    <w:rsid w:val="00E73388"/>
    <w:rsid w:val="00E7561A"/>
    <w:rsid w:val="00E77646"/>
    <w:rsid w:val="00E809EB"/>
    <w:rsid w:val="00E914A3"/>
    <w:rsid w:val="00E915A9"/>
    <w:rsid w:val="00E931FC"/>
    <w:rsid w:val="00E935F4"/>
    <w:rsid w:val="00E96A60"/>
    <w:rsid w:val="00ED7308"/>
    <w:rsid w:val="00EE1B2A"/>
    <w:rsid w:val="00EE29C7"/>
    <w:rsid w:val="00EE731C"/>
    <w:rsid w:val="00F03F3E"/>
    <w:rsid w:val="00F0414D"/>
    <w:rsid w:val="00F048A1"/>
    <w:rsid w:val="00F06F83"/>
    <w:rsid w:val="00F10D12"/>
    <w:rsid w:val="00F1383C"/>
    <w:rsid w:val="00F14007"/>
    <w:rsid w:val="00F1422C"/>
    <w:rsid w:val="00F143A6"/>
    <w:rsid w:val="00F22211"/>
    <w:rsid w:val="00F4675D"/>
    <w:rsid w:val="00F50DBF"/>
    <w:rsid w:val="00F55C8D"/>
    <w:rsid w:val="00F61B26"/>
    <w:rsid w:val="00F62C01"/>
    <w:rsid w:val="00F70346"/>
    <w:rsid w:val="00F7625E"/>
    <w:rsid w:val="00F77679"/>
    <w:rsid w:val="00F8140D"/>
    <w:rsid w:val="00F814B8"/>
    <w:rsid w:val="00F9111E"/>
    <w:rsid w:val="00F91D84"/>
    <w:rsid w:val="00F94106"/>
    <w:rsid w:val="00F95E46"/>
    <w:rsid w:val="00FB3373"/>
    <w:rsid w:val="00FB38B0"/>
    <w:rsid w:val="00FC74A6"/>
    <w:rsid w:val="00FD74C5"/>
    <w:rsid w:val="00FD7961"/>
    <w:rsid w:val="00FE2375"/>
    <w:rsid w:val="00FE492D"/>
    <w:rsid w:val="00FE6FB2"/>
    <w:rsid w:val="00FF14C6"/>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D0266"/>
  <w15:docId w15:val="{FF6C76FF-6BDF-45B0-8D01-E4CD01D6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41"/>
    <w:rPr>
      <w:rFonts w:ascii="Tahoma" w:hAnsi="Tahoma"/>
    </w:rPr>
  </w:style>
  <w:style w:type="paragraph" w:styleId="Heading1">
    <w:name w:val="heading 1"/>
    <w:basedOn w:val="Normal"/>
    <w:next w:val="Normal"/>
    <w:link w:val="Heading1Char"/>
    <w:autoRedefine/>
    <w:uiPriority w:val="9"/>
    <w:qFormat/>
    <w:rsid w:val="00D9561C"/>
    <w:pPr>
      <w:keepNext/>
      <w:keepLines/>
      <w:ind w:left="360" w:hanging="360"/>
      <w:outlineLvl w:val="0"/>
    </w:pPr>
    <w:rPr>
      <w:rFonts w:eastAsiaTheme="majorEastAsia" w:cs="Tahoma"/>
      <w:b/>
      <w:bCs/>
      <w:color w:val="FFFFFF" w:themeColor="background1"/>
      <w:sz w:val="48"/>
      <w:szCs w:val="48"/>
    </w:rPr>
  </w:style>
  <w:style w:type="paragraph" w:styleId="Heading2">
    <w:name w:val="heading 2"/>
    <w:basedOn w:val="Normal"/>
    <w:next w:val="Normal"/>
    <w:link w:val="Heading2Char"/>
    <w:autoRedefine/>
    <w:uiPriority w:val="9"/>
    <w:unhideWhenUsed/>
    <w:qFormat/>
    <w:rsid w:val="000937C9"/>
    <w:pPr>
      <w:keepNext/>
      <w:keepLines/>
      <w:spacing w:after="200"/>
      <w:outlineLvl w:val="1"/>
    </w:pPr>
    <w:rPr>
      <w:rFonts w:eastAsiaTheme="majorEastAsia" w:cstheme="majorBidi"/>
      <w:b/>
      <w:bCs/>
      <w:color w:val="C00000"/>
      <w:sz w:val="28"/>
      <w:szCs w:val="28"/>
    </w:rPr>
  </w:style>
  <w:style w:type="paragraph" w:styleId="Heading3">
    <w:name w:val="heading 3"/>
    <w:basedOn w:val="Normal"/>
    <w:next w:val="Normal"/>
    <w:link w:val="Heading3Char"/>
    <w:uiPriority w:val="9"/>
    <w:unhideWhenUsed/>
    <w:qFormat/>
    <w:rsid w:val="003632AB"/>
    <w:pPr>
      <w:keepNext/>
      <w:keepLines/>
      <w:spacing w:after="200"/>
      <w:outlineLvl w:val="2"/>
    </w:pPr>
    <w:rPr>
      <w:rFonts w:eastAsiaTheme="majorEastAsia" w:cstheme="majorBidi"/>
      <w:b/>
      <w:color w:val="C00000"/>
      <w:sz w:val="24"/>
      <w:szCs w:val="24"/>
    </w:rPr>
  </w:style>
  <w:style w:type="paragraph" w:styleId="Heading4">
    <w:name w:val="heading 4"/>
    <w:basedOn w:val="Normal"/>
    <w:next w:val="Normal"/>
    <w:link w:val="Heading4Char"/>
    <w:uiPriority w:val="9"/>
    <w:unhideWhenUsed/>
    <w:qFormat/>
    <w:rsid w:val="00F62C0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768"/>
    <w:pPr>
      <w:tabs>
        <w:tab w:val="center" w:pos="4513"/>
        <w:tab w:val="right" w:pos="9026"/>
      </w:tabs>
    </w:pPr>
  </w:style>
  <w:style w:type="character" w:customStyle="1" w:styleId="HeaderChar">
    <w:name w:val="Header Char"/>
    <w:basedOn w:val="DefaultParagraphFont"/>
    <w:link w:val="Header"/>
    <w:uiPriority w:val="99"/>
    <w:rsid w:val="00186768"/>
    <w:rPr>
      <w:rFonts w:ascii="Tahoma" w:hAnsi="Tahoma"/>
    </w:rPr>
  </w:style>
  <w:style w:type="paragraph" w:styleId="Footer">
    <w:name w:val="footer"/>
    <w:basedOn w:val="Normal"/>
    <w:link w:val="FooterChar"/>
    <w:uiPriority w:val="99"/>
    <w:unhideWhenUsed/>
    <w:rsid w:val="00186768"/>
    <w:pPr>
      <w:tabs>
        <w:tab w:val="center" w:pos="4513"/>
        <w:tab w:val="right" w:pos="9026"/>
      </w:tabs>
    </w:pPr>
  </w:style>
  <w:style w:type="character" w:customStyle="1" w:styleId="FooterChar">
    <w:name w:val="Footer Char"/>
    <w:basedOn w:val="DefaultParagraphFont"/>
    <w:link w:val="Footer"/>
    <w:uiPriority w:val="99"/>
    <w:rsid w:val="00186768"/>
    <w:rPr>
      <w:rFonts w:ascii="Tahoma" w:hAnsi="Tahoma"/>
    </w:rPr>
  </w:style>
  <w:style w:type="table" w:styleId="TableGrid">
    <w:name w:val="Table Grid"/>
    <w:basedOn w:val="TableNormal"/>
    <w:uiPriority w:val="59"/>
    <w:rsid w:val="00186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467A"/>
    <w:rPr>
      <w:color w:val="808080"/>
    </w:rPr>
  </w:style>
  <w:style w:type="paragraph" w:styleId="BalloonText">
    <w:name w:val="Balloon Text"/>
    <w:basedOn w:val="Normal"/>
    <w:link w:val="BalloonTextChar"/>
    <w:uiPriority w:val="99"/>
    <w:semiHidden/>
    <w:unhideWhenUsed/>
    <w:rsid w:val="001E467A"/>
    <w:rPr>
      <w:rFonts w:cs="Tahoma"/>
      <w:sz w:val="16"/>
      <w:szCs w:val="16"/>
    </w:rPr>
  </w:style>
  <w:style w:type="character" w:customStyle="1" w:styleId="BalloonTextChar">
    <w:name w:val="Balloon Text Char"/>
    <w:basedOn w:val="DefaultParagraphFont"/>
    <w:link w:val="BalloonText"/>
    <w:uiPriority w:val="99"/>
    <w:semiHidden/>
    <w:rsid w:val="001E467A"/>
    <w:rPr>
      <w:rFonts w:ascii="Tahoma" w:hAnsi="Tahoma" w:cs="Tahoma"/>
      <w:sz w:val="16"/>
      <w:szCs w:val="16"/>
    </w:rPr>
  </w:style>
  <w:style w:type="paragraph" w:styleId="ListParagraph">
    <w:name w:val="List Paragraph"/>
    <w:basedOn w:val="Normal"/>
    <w:uiPriority w:val="34"/>
    <w:qFormat/>
    <w:rsid w:val="00C83932"/>
    <w:pPr>
      <w:ind w:left="720"/>
      <w:contextualSpacing/>
    </w:pPr>
  </w:style>
  <w:style w:type="character" w:customStyle="1" w:styleId="Style1">
    <w:name w:val="Style1"/>
    <w:uiPriority w:val="1"/>
    <w:rsid w:val="00124E11"/>
  </w:style>
  <w:style w:type="character" w:styleId="Emphasis">
    <w:name w:val="Emphasis"/>
    <w:basedOn w:val="DefaultParagraphFont"/>
    <w:uiPriority w:val="20"/>
    <w:qFormat/>
    <w:rsid w:val="00124E11"/>
    <w:rPr>
      <w:i/>
      <w:iCs/>
    </w:rPr>
  </w:style>
  <w:style w:type="character" w:customStyle="1" w:styleId="Heading1Char">
    <w:name w:val="Heading 1 Char"/>
    <w:basedOn w:val="DefaultParagraphFont"/>
    <w:link w:val="Heading1"/>
    <w:uiPriority w:val="9"/>
    <w:rsid w:val="00D9561C"/>
    <w:rPr>
      <w:rFonts w:ascii="Tahoma" w:eastAsiaTheme="majorEastAsia" w:hAnsi="Tahoma" w:cs="Tahoma"/>
      <w:b/>
      <w:bCs/>
      <w:color w:val="FFFFFF" w:themeColor="background1"/>
      <w:sz w:val="48"/>
      <w:szCs w:val="48"/>
    </w:rPr>
  </w:style>
  <w:style w:type="character" w:styleId="Hyperlink">
    <w:name w:val="Hyperlink"/>
    <w:basedOn w:val="DefaultParagraphFont"/>
    <w:uiPriority w:val="99"/>
    <w:unhideWhenUsed/>
    <w:rsid w:val="00F61B26"/>
    <w:rPr>
      <w:color w:val="0000FF" w:themeColor="hyperlink"/>
      <w:u w:val="single"/>
    </w:rPr>
  </w:style>
  <w:style w:type="character" w:styleId="CommentReference">
    <w:name w:val="annotation reference"/>
    <w:basedOn w:val="DefaultParagraphFont"/>
    <w:uiPriority w:val="99"/>
    <w:semiHidden/>
    <w:unhideWhenUsed/>
    <w:rsid w:val="00F61B26"/>
    <w:rPr>
      <w:sz w:val="16"/>
      <w:szCs w:val="16"/>
    </w:rPr>
  </w:style>
  <w:style w:type="paragraph" w:styleId="CommentText">
    <w:name w:val="annotation text"/>
    <w:basedOn w:val="Normal"/>
    <w:link w:val="CommentTextChar"/>
    <w:uiPriority w:val="99"/>
    <w:unhideWhenUsed/>
    <w:rsid w:val="00F61B26"/>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F61B26"/>
    <w:rPr>
      <w:sz w:val="20"/>
      <w:szCs w:val="20"/>
    </w:rPr>
  </w:style>
  <w:style w:type="paragraph" w:styleId="FootnoteText">
    <w:name w:val="footnote text"/>
    <w:basedOn w:val="Normal"/>
    <w:link w:val="FootnoteTextChar"/>
    <w:uiPriority w:val="99"/>
    <w:semiHidden/>
    <w:unhideWhenUsed/>
    <w:rsid w:val="00F61B26"/>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61B26"/>
    <w:rPr>
      <w:sz w:val="20"/>
      <w:szCs w:val="20"/>
    </w:rPr>
  </w:style>
  <w:style w:type="character" w:styleId="FootnoteReference">
    <w:name w:val="footnote reference"/>
    <w:basedOn w:val="DefaultParagraphFont"/>
    <w:uiPriority w:val="99"/>
    <w:semiHidden/>
    <w:unhideWhenUsed/>
    <w:rsid w:val="00F61B26"/>
    <w:rPr>
      <w:vertAlign w:val="superscript"/>
    </w:rPr>
  </w:style>
  <w:style w:type="character" w:styleId="FollowedHyperlink">
    <w:name w:val="FollowedHyperlink"/>
    <w:basedOn w:val="DefaultParagraphFont"/>
    <w:uiPriority w:val="99"/>
    <w:semiHidden/>
    <w:unhideWhenUsed/>
    <w:rsid w:val="00F61B26"/>
    <w:rPr>
      <w:color w:val="800080" w:themeColor="followedHyperlink"/>
      <w:u w:val="single"/>
    </w:rPr>
  </w:style>
  <w:style w:type="paragraph" w:styleId="CommentSubject">
    <w:name w:val="annotation subject"/>
    <w:basedOn w:val="CommentText"/>
    <w:next w:val="CommentText"/>
    <w:link w:val="CommentSubjectChar"/>
    <w:unhideWhenUsed/>
    <w:rsid w:val="004E2B73"/>
    <w:pPr>
      <w:spacing w:after="0"/>
    </w:pPr>
    <w:rPr>
      <w:rFonts w:ascii="Tahoma" w:hAnsi="Tahoma"/>
      <w:b/>
      <w:bCs/>
    </w:rPr>
  </w:style>
  <w:style w:type="character" w:customStyle="1" w:styleId="CommentSubjectChar">
    <w:name w:val="Comment Subject Char"/>
    <w:basedOn w:val="CommentTextChar"/>
    <w:link w:val="CommentSubject"/>
    <w:rsid w:val="004E2B73"/>
    <w:rPr>
      <w:rFonts w:ascii="Tahoma" w:hAnsi="Tahoma"/>
      <w:b/>
      <w:bCs/>
      <w:sz w:val="20"/>
      <w:szCs w:val="20"/>
    </w:rPr>
  </w:style>
  <w:style w:type="paragraph" w:customStyle="1" w:styleId="PolicyHeading1">
    <w:name w:val="Policy Heading 1"/>
    <w:basedOn w:val="Normal"/>
    <w:link w:val="PolicyHeading1Char"/>
    <w:rsid w:val="00F10D12"/>
    <w:pPr>
      <w:spacing w:line="259" w:lineRule="auto"/>
    </w:pPr>
    <w:rPr>
      <w:b/>
      <w:sz w:val="28"/>
      <w:szCs w:val="28"/>
    </w:rPr>
  </w:style>
  <w:style w:type="paragraph" w:customStyle="1" w:styleId="PolicyHeading2">
    <w:name w:val="Policy Heading 2"/>
    <w:basedOn w:val="Normal"/>
    <w:link w:val="PolicyHeading2Char"/>
    <w:rsid w:val="00F10D12"/>
    <w:pPr>
      <w:spacing w:line="259" w:lineRule="auto"/>
      <w:ind w:left="720"/>
    </w:pPr>
    <w:rPr>
      <w:b/>
      <w:sz w:val="24"/>
      <w:szCs w:val="24"/>
    </w:rPr>
  </w:style>
  <w:style w:type="character" w:customStyle="1" w:styleId="PolicyHeading1Char">
    <w:name w:val="Policy Heading 1 Char"/>
    <w:basedOn w:val="DefaultParagraphFont"/>
    <w:link w:val="PolicyHeading1"/>
    <w:rsid w:val="00F10D12"/>
    <w:rPr>
      <w:rFonts w:ascii="Tahoma" w:hAnsi="Tahoma"/>
      <w:b/>
      <w:sz w:val="28"/>
      <w:szCs w:val="28"/>
    </w:rPr>
  </w:style>
  <w:style w:type="paragraph" w:styleId="NoSpacing">
    <w:name w:val="No Spacing"/>
    <w:uiPriority w:val="1"/>
    <w:qFormat/>
    <w:rsid w:val="00F10D12"/>
    <w:rPr>
      <w:rFonts w:ascii="Tahoma" w:hAnsi="Tahoma"/>
    </w:rPr>
  </w:style>
  <w:style w:type="character" w:customStyle="1" w:styleId="PolicyHeading2Char">
    <w:name w:val="Policy Heading 2 Char"/>
    <w:basedOn w:val="DefaultParagraphFont"/>
    <w:link w:val="PolicyHeading2"/>
    <w:rsid w:val="00F10D12"/>
    <w:rPr>
      <w:rFonts w:ascii="Tahoma" w:hAnsi="Tahoma"/>
      <w:b/>
      <w:sz w:val="24"/>
      <w:szCs w:val="24"/>
    </w:rPr>
  </w:style>
  <w:style w:type="paragraph" w:styleId="TOCHeading">
    <w:name w:val="TOC Heading"/>
    <w:basedOn w:val="Heading1"/>
    <w:next w:val="Normal"/>
    <w:uiPriority w:val="39"/>
    <w:unhideWhenUsed/>
    <w:qFormat/>
    <w:rsid w:val="00F10D12"/>
    <w:pPr>
      <w:spacing w:line="276" w:lineRule="auto"/>
      <w:outlineLvl w:val="9"/>
    </w:pPr>
    <w:rPr>
      <w:lang w:val="en-US" w:eastAsia="ja-JP"/>
    </w:rPr>
  </w:style>
  <w:style w:type="paragraph" w:styleId="TOC1">
    <w:name w:val="toc 1"/>
    <w:basedOn w:val="Normal"/>
    <w:next w:val="Normal"/>
    <w:autoRedefine/>
    <w:uiPriority w:val="39"/>
    <w:unhideWhenUsed/>
    <w:rsid w:val="00392A06"/>
    <w:pPr>
      <w:tabs>
        <w:tab w:val="right" w:leader="dot" w:pos="9016"/>
      </w:tabs>
      <w:spacing w:after="100"/>
    </w:pPr>
    <w:rPr>
      <w:rFonts w:cs="Tahoma"/>
      <w:b/>
      <w:noProof/>
      <w:color w:val="C00000"/>
      <w:sz w:val="28"/>
    </w:rPr>
  </w:style>
  <w:style w:type="character" w:customStyle="1" w:styleId="Heading2Char">
    <w:name w:val="Heading 2 Char"/>
    <w:basedOn w:val="DefaultParagraphFont"/>
    <w:link w:val="Heading2"/>
    <w:uiPriority w:val="9"/>
    <w:rsid w:val="000937C9"/>
    <w:rPr>
      <w:rFonts w:ascii="Tahoma" w:eastAsiaTheme="majorEastAsia" w:hAnsi="Tahoma" w:cstheme="majorBidi"/>
      <w:b/>
      <w:bCs/>
      <w:color w:val="C00000"/>
      <w:sz w:val="28"/>
      <w:szCs w:val="28"/>
    </w:rPr>
  </w:style>
  <w:style w:type="paragraph" w:styleId="TOC2">
    <w:name w:val="toc 2"/>
    <w:basedOn w:val="Normal"/>
    <w:next w:val="Normal"/>
    <w:autoRedefine/>
    <w:uiPriority w:val="39"/>
    <w:unhideWhenUsed/>
    <w:rsid w:val="001E787F"/>
    <w:pPr>
      <w:spacing w:after="100"/>
      <w:ind w:left="220"/>
    </w:pPr>
  </w:style>
  <w:style w:type="paragraph" w:customStyle="1" w:styleId="paragraph">
    <w:name w:val="paragraph"/>
    <w:basedOn w:val="Normal"/>
    <w:rsid w:val="00C112F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12FE"/>
  </w:style>
  <w:style w:type="character" w:customStyle="1" w:styleId="eop">
    <w:name w:val="eop"/>
    <w:basedOn w:val="DefaultParagraphFont"/>
    <w:rsid w:val="00C112FE"/>
  </w:style>
  <w:style w:type="paragraph" w:styleId="BodyText">
    <w:name w:val="Body Text"/>
    <w:basedOn w:val="Normal"/>
    <w:link w:val="BodyTextChar"/>
    <w:uiPriority w:val="1"/>
    <w:qFormat/>
    <w:rsid w:val="003632AB"/>
    <w:pPr>
      <w:widowControl w:val="0"/>
      <w:autoSpaceDE w:val="0"/>
      <w:autoSpaceDN w:val="0"/>
    </w:pPr>
    <w:rPr>
      <w:rFonts w:eastAsia="Tahoma" w:cs="Tahoma"/>
      <w:sz w:val="24"/>
      <w:szCs w:val="24"/>
      <w:lang w:val="en-US"/>
    </w:rPr>
  </w:style>
  <w:style w:type="character" w:customStyle="1" w:styleId="BodyTextChar">
    <w:name w:val="Body Text Char"/>
    <w:basedOn w:val="DefaultParagraphFont"/>
    <w:link w:val="BodyText"/>
    <w:uiPriority w:val="1"/>
    <w:rsid w:val="003632AB"/>
    <w:rPr>
      <w:rFonts w:ascii="Tahoma" w:eastAsia="Tahoma" w:hAnsi="Tahoma" w:cs="Tahoma"/>
      <w:sz w:val="24"/>
      <w:szCs w:val="24"/>
      <w:lang w:val="en-US"/>
    </w:rPr>
  </w:style>
  <w:style w:type="character" w:customStyle="1" w:styleId="Heading3Char">
    <w:name w:val="Heading 3 Char"/>
    <w:basedOn w:val="DefaultParagraphFont"/>
    <w:link w:val="Heading3"/>
    <w:uiPriority w:val="9"/>
    <w:rsid w:val="003632AB"/>
    <w:rPr>
      <w:rFonts w:ascii="Tahoma" w:eastAsiaTheme="majorEastAsia" w:hAnsi="Tahoma" w:cstheme="majorBidi"/>
      <w:b/>
      <w:color w:val="C00000"/>
      <w:sz w:val="24"/>
      <w:szCs w:val="24"/>
    </w:rPr>
  </w:style>
  <w:style w:type="character" w:customStyle="1" w:styleId="ui-provider">
    <w:name w:val="ui-provider"/>
    <w:basedOn w:val="DefaultParagraphFont"/>
    <w:rsid w:val="00666CBF"/>
  </w:style>
  <w:style w:type="paragraph" w:styleId="TOC3">
    <w:name w:val="toc 3"/>
    <w:basedOn w:val="Normal"/>
    <w:next w:val="Normal"/>
    <w:autoRedefine/>
    <w:uiPriority w:val="39"/>
    <w:unhideWhenUsed/>
    <w:rsid w:val="006770C9"/>
    <w:pPr>
      <w:spacing w:after="100"/>
      <w:ind w:left="440"/>
    </w:pPr>
  </w:style>
  <w:style w:type="paragraph" w:styleId="Revision">
    <w:name w:val="Revision"/>
    <w:hidden/>
    <w:uiPriority w:val="99"/>
    <w:semiHidden/>
    <w:rsid w:val="0000154A"/>
    <w:rPr>
      <w:rFonts w:ascii="Tahoma" w:hAnsi="Tahoma"/>
    </w:rPr>
  </w:style>
  <w:style w:type="paragraph" w:styleId="NormalWeb">
    <w:name w:val="Normal (Web)"/>
    <w:basedOn w:val="Normal"/>
    <w:uiPriority w:val="99"/>
    <w:unhideWhenUsed/>
    <w:rsid w:val="00E14D8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E5E5D"/>
    <w:rPr>
      <w:color w:val="605E5C"/>
      <w:shd w:val="clear" w:color="auto" w:fill="E1DFDD"/>
    </w:rPr>
  </w:style>
  <w:style w:type="character" w:customStyle="1" w:styleId="Heading4Char">
    <w:name w:val="Heading 4 Char"/>
    <w:basedOn w:val="DefaultParagraphFont"/>
    <w:link w:val="Heading4"/>
    <w:uiPriority w:val="9"/>
    <w:rsid w:val="00F62C0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1953">
      <w:bodyDiv w:val="1"/>
      <w:marLeft w:val="0"/>
      <w:marRight w:val="0"/>
      <w:marTop w:val="0"/>
      <w:marBottom w:val="0"/>
      <w:divBdr>
        <w:top w:val="none" w:sz="0" w:space="0" w:color="auto"/>
        <w:left w:val="none" w:sz="0" w:space="0" w:color="auto"/>
        <w:bottom w:val="none" w:sz="0" w:space="0" w:color="auto"/>
        <w:right w:val="none" w:sz="0" w:space="0" w:color="auto"/>
      </w:divBdr>
    </w:div>
    <w:div w:id="382291170">
      <w:bodyDiv w:val="1"/>
      <w:marLeft w:val="0"/>
      <w:marRight w:val="0"/>
      <w:marTop w:val="0"/>
      <w:marBottom w:val="0"/>
      <w:divBdr>
        <w:top w:val="none" w:sz="0" w:space="0" w:color="auto"/>
        <w:left w:val="none" w:sz="0" w:space="0" w:color="auto"/>
        <w:bottom w:val="none" w:sz="0" w:space="0" w:color="auto"/>
        <w:right w:val="none" w:sz="0" w:space="0" w:color="auto"/>
      </w:divBdr>
      <w:divsChild>
        <w:div w:id="763964853">
          <w:marLeft w:val="0"/>
          <w:marRight w:val="0"/>
          <w:marTop w:val="0"/>
          <w:marBottom w:val="0"/>
          <w:divBdr>
            <w:top w:val="none" w:sz="0" w:space="0" w:color="auto"/>
            <w:left w:val="none" w:sz="0" w:space="0" w:color="auto"/>
            <w:bottom w:val="none" w:sz="0" w:space="0" w:color="auto"/>
            <w:right w:val="none" w:sz="0" w:space="0" w:color="auto"/>
          </w:divBdr>
          <w:divsChild>
            <w:div w:id="1756434084">
              <w:marLeft w:val="0"/>
              <w:marRight w:val="0"/>
              <w:marTop w:val="0"/>
              <w:marBottom w:val="0"/>
              <w:divBdr>
                <w:top w:val="none" w:sz="0" w:space="0" w:color="auto"/>
                <w:left w:val="none" w:sz="0" w:space="0" w:color="auto"/>
                <w:bottom w:val="none" w:sz="0" w:space="0" w:color="auto"/>
                <w:right w:val="none" w:sz="0" w:space="0" w:color="auto"/>
              </w:divBdr>
              <w:divsChild>
                <w:div w:id="222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8725">
      <w:bodyDiv w:val="1"/>
      <w:marLeft w:val="0"/>
      <w:marRight w:val="0"/>
      <w:marTop w:val="0"/>
      <w:marBottom w:val="0"/>
      <w:divBdr>
        <w:top w:val="none" w:sz="0" w:space="0" w:color="auto"/>
        <w:left w:val="none" w:sz="0" w:space="0" w:color="auto"/>
        <w:bottom w:val="none" w:sz="0" w:space="0" w:color="auto"/>
        <w:right w:val="none" w:sz="0" w:space="0" w:color="auto"/>
      </w:divBdr>
    </w:div>
    <w:div w:id="410397286">
      <w:bodyDiv w:val="1"/>
      <w:marLeft w:val="0"/>
      <w:marRight w:val="0"/>
      <w:marTop w:val="0"/>
      <w:marBottom w:val="0"/>
      <w:divBdr>
        <w:top w:val="none" w:sz="0" w:space="0" w:color="auto"/>
        <w:left w:val="none" w:sz="0" w:space="0" w:color="auto"/>
        <w:bottom w:val="none" w:sz="0" w:space="0" w:color="auto"/>
        <w:right w:val="none" w:sz="0" w:space="0" w:color="auto"/>
      </w:divBdr>
    </w:div>
    <w:div w:id="435948202">
      <w:bodyDiv w:val="1"/>
      <w:marLeft w:val="0"/>
      <w:marRight w:val="0"/>
      <w:marTop w:val="0"/>
      <w:marBottom w:val="0"/>
      <w:divBdr>
        <w:top w:val="none" w:sz="0" w:space="0" w:color="auto"/>
        <w:left w:val="none" w:sz="0" w:space="0" w:color="auto"/>
        <w:bottom w:val="none" w:sz="0" w:space="0" w:color="auto"/>
        <w:right w:val="none" w:sz="0" w:space="0" w:color="auto"/>
      </w:divBdr>
    </w:div>
    <w:div w:id="465708666">
      <w:bodyDiv w:val="1"/>
      <w:marLeft w:val="0"/>
      <w:marRight w:val="0"/>
      <w:marTop w:val="0"/>
      <w:marBottom w:val="0"/>
      <w:divBdr>
        <w:top w:val="none" w:sz="0" w:space="0" w:color="auto"/>
        <w:left w:val="none" w:sz="0" w:space="0" w:color="auto"/>
        <w:bottom w:val="none" w:sz="0" w:space="0" w:color="auto"/>
        <w:right w:val="none" w:sz="0" w:space="0" w:color="auto"/>
      </w:divBdr>
    </w:div>
    <w:div w:id="519050751">
      <w:bodyDiv w:val="1"/>
      <w:marLeft w:val="0"/>
      <w:marRight w:val="0"/>
      <w:marTop w:val="0"/>
      <w:marBottom w:val="0"/>
      <w:divBdr>
        <w:top w:val="none" w:sz="0" w:space="0" w:color="auto"/>
        <w:left w:val="none" w:sz="0" w:space="0" w:color="auto"/>
        <w:bottom w:val="none" w:sz="0" w:space="0" w:color="auto"/>
        <w:right w:val="none" w:sz="0" w:space="0" w:color="auto"/>
      </w:divBdr>
      <w:divsChild>
        <w:div w:id="431702001">
          <w:marLeft w:val="0"/>
          <w:marRight w:val="0"/>
          <w:marTop w:val="0"/>
          <w:marBottom w:val="0"/>
          <w:divBdr>
            <w:top w:val="none" w:sz="0" w:space="0" w:color="auto"/>
            <w:left w:val="none" w:sz="0" w:space="0" w:color="auto"/>
            <w:bottom w:val="none" w:sz="0" w:space="0" w:color="auto"/>
            <w:right w:val="none" w:sz="0" w:space="0" w:color="auto"/>
          </w:divBdr>
          <w:divsChild>
            <w:div w:id="1010762950">
              <w:marLeft w:val="0"/>
              <w:marRight w:val="0"/>
              <w:marTop w:val="0"/>
              <w:marBottom w:val="0"/>
              <w:divBdr>
                <w:top w:val="none" w:sz="0" w:space="0" w:color="auto"/>
                <w:left w:val="none" w:sz="0" w:space="0" w:color="auto"/>
                <w:bottom w:val="none" w:sz="0" w:space="0" w:color="auto"/>
                <w:right w:val="none" w:sz="0" w:space="0" w:color="auto"/>
              </w:divBdr>
              <w:divsChild>
                <w:div w:id="2117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5048">
      <w:bodyDiv w:val="1"/>
      <w:marLeft w:val="0"/>
      <w:marRight w:val="0"/>
      <w:marTop w:val="0"/>
      <w:marBottom w:val="0"/>
      <w:divBdr>
        <w:top w:val="none" w:sz="0" w:space="0" w:color="auto"/>
        <w:left w:val="none" w:sz="0" w:space="0" w:color="auto"/>
        <w:bottom w:val="none" w:sz="0" w:space="0" w:color="auto"/>
        <w:right w:val="none" w:sz="0" w:space="0" w:color="auto"/>
      </w:divBdr>
      <w:divsChild>
        <w:div w:id="1191795989">
          <w:marLeft w:val="0"/>
          <w:marRight w:val="0"/>
          <w:marTop w:val="0"/>
          <w:marBottom w:val="0"/>
          <w:divBdr>
            <w:top w:val="none" w:sz="0" w:space="0" w:color="auto"/>
            <w:left w:val="none" w:sz="0" w:space="0" w:color="auto"/>
            <w:bottom w:val="none" w:sz="0" w:space="0" w:color="auto"/>
            <w:right w:val="none" w:sz="0" w:space="0" w:color="auto"/>
          </w:divBdr>
          <w:divsChild>
            <w:div w:id="2093576308">
              <w:marLeft w:val="0"/>
              <w:marRight w:val="0"/>
              <w:marTop w:val="0"/>
              <w:marBottom w:val="0"/>
              <w:divBdr>
                <w:top w:val="none" w:sz="0" w:space="0" w:color="auto"/>
                <w:left w:val="none" w:sz="0" w:space="0" w:color="auto"/>
                <w:bottom w:val="none" w:sz="0" w:space="0" w:color="auto"/>
                <w:right w:val="none" w:sz="0" w:space="0" w:color="auto"/>
              </w:divBdr>
              <w:divsChild>
                <w:div w:id="617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75687">
      <w:bodyDiv w:val="1"/>
      <w:marLeft w:val="0"/>
      <w:marRight w:val="0"/>
      <w:marTop w:val="0"/>
      <w:marBottom w:val="0"/>
      <w:divBdr>
        <w:top w:val="none" w:sz="0" w:space="0" w:color="auto"/>
        <w:left w:val="none" w:sz="0" w:space="0" w:color="auto"/>
        <w:bottom w:val="none" w:sz="0" w:space="0" w:color="auto"/>
        <w:right w:val="none" w:sz="0" w:space="0" w:color="auto"/>
      </w:divBdr>
    </w:div>
    <w:div w:id="643242746">
      <w:bodyDiv w:val="1"/>
      <w:marLeft w:val="0"/>
      <w:marRight w:val="0"/>
      <w:marTop w:val="0"/>
      <w:marBottom w:val="0"/>
      <w:divBdr>
        <w:top w:val="none" w:sz="0" w:space="0" w:color="auto"/>
        <w:left w:val="none" w:sz="0" w:space="0" w:color="auto"/>
        <w:bottom w:val="none" w:sz="0" w:space="0" w:color="auto"/>
        <w:right w:val="none" w:sz="0" w:space="0" w:color="auto"/>
      </w:divBdr>
    </w:div>
    <w:div w:id="864751169">
      <w:bodyDiv w:val="1"/>
      <w:marLeft w:val="0"/>
      <w:marRight w:val="0"/>
      <w:marTop w:val="0"/>
      <w:marBottom w:val="0"/>
      <w:divBdr>
        <w:top w:val="none" w:sz="0" w:space="0" w:color="auto"/>
        <w:left w:val="none" w:sz="0" w:space="0" w:color="auto"/>
        <w:bottom w:val="none" w:sz="0" w:space="0" w:color="auto"/>
        <w:right w:val="none" w:sz="0" w:space="0" w:color="auto"/>
      </w:divBdr>
    </w:div>
    <w:div w:id="983200487">
      <w:bodyDiv w:val="1"/>
      <w:marLeft w:val="0"/>
      <w:marRight w:val="0"/>
      <w:marTop w:val="0"/>
      <w:marBottom w:val="0"/>
      <w:divBdr>
        <w:top w:val="none" w:sz="0" w:space="0" w:color="auto"/>
        <w:left w:val="none" w:sz="0" w:space="0" w:color="auto"/>
        <w:bottom w:val="none" w:sz="0" w:space="0" w:color="auto"/>
        <w:right w:val="none" w:sz="0" w:space="0" w:color="auto"/>
      </w:divBdr>
    </w:div>
    <w:div w:id="1087387735">
      <w:bodyDiv w:val="1"/>
      <w:marLeft w:val="0"/>
      <w:marRight w:val="0"/>
      <w:marTop w:val="0"/>
      <w:marBottom w:val="0"/>
      <w:divBdr>
        <w:top w:val="none" w:sz="0" w:space="0" w:color="auto"/>
        <w:left w:val="none" w:sz="0" w:space="0" w:color="auto"/>
        <w:bottom w:val="none" w:sz="0" w:space="0" w:color="auto"/>
        <w:right w:val="none" w:sz="0" w:space="0" w:color="auto"/>
      </w:divBdr>
      <w:divsChild>
        <w:div w:id="1780250163">
          <w:marLeft w:val="0"/>
          <w:marRight w:val="0"/>
          <w:marTop w:val="0"/>
          <w:marBottom w:val="0"/>
          <w:divBdr>
            <w:top w:val="none" w:sz="0" w:space="0" w:color="auto"/>
            <w:left w:val="none" w:sz="0" w:space="0" w:color="auto"/>
            <w:bottom w:val="none" w:sz="0" w:space="0" w:color="auto"/>
            <w:right w:val="none" w:sz="0" w:space="0" w:color="auto"/>
          </w:divBdr>
          <w:divsChild>
            <w:div w:id="614599103">
              <w:marLeft w:val="0"/>
              <w:marRight w:val="0"/>
              <w:marTop w:val="0"/>
              <w:marBottom w:val="0"/>
              <w:divBdr>
                <w:top w:val="none" w:sz="0" w:space="0" w:color="auto"/>
                <w:left w:val="none" w:sz="0" w:space="0" w:color="auto"/>
                <w:bottom w:val="none" w:sz="0" w:space="0" w:color="auto"/>
                <w:right w:val="none" w:sz="0" w:space="0" w:color="auto"/>
              </w:divBdr>
              <w:divsChild>
                <w:div w:id="2743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905">
      <w:bodyDiv w:val="1"/>
      <w:marLeft w:val="0"/>
      <w:marRight w:val="0"/>
      <w:marTop w:val="0"/>
      <w:marBottom w:val="0"/>
      <w:divBdr>
        <w:top w:val="none" w:sz="0" w:space="0" w:color="auto"/>
        <w:left w:val="none" w:sz="0" w:space="0" w:color="auto"/>
        <w:bottom w:val="none" w:sz="0" w:space="0" w:color="auto"/>
        <w:right w:val="none" w:sz="0" w:space="0" w:color="auto"/>
      </w:divBdr>
    </w:div>
    <w:div w:id="1473718772">
      <w:bodyDiv w:val="1"/>
      <w:marLeft w:val="0"/>
      <w:marRight w:val="0"/>
      <w:marTop w:val="0"/>
      <w:marBottom w:val="0"/>
      <w:divBdr>
        <w:top w:val="none" w:sz="0" w:space="0" w:color="auto"/>
        <w:left w:val="none" w:sz="0" w:space="0" w:color="auto"/>
        <w:bottom w:val="none" w:sz="0" w:space="0" w:color="auto"/>
        <w:right w:val="none" w:sz="0" w:space="0" w:color="auto"/>
      </w:divBdr>
    </w:div>
    <w:div w:id="1583492617">
      <w:bodyDiv w:val="1"/>
      <w:marLeft w:val="0"/>
      <w:marRight w:val="0"/>
      <w:marTop w:val="0"/>
      <w:marBottom w:val="0"/>
      <w:divBdr>
        <w:top w:val="none" w:sz="0" w:space="0" w:color="auto"/>
        <w:left w:val="none" w:sz="0" w:space="0" w:color="auto"/>
        <w:bottom w:val="none" w:sz="0" w:space="0" w:color="auto"/>
        <w:right w:val="none" w:sz="0" w:space="0" w:color="auto"/>
      </w:divBdr>
      <w:divsChild>
        <w:div w:id="1348361702">
          <w:marLeft w:val="0"/>
          <w:marRight w:val="0"/>
          <w:marTop w:val="0"/>
          <w:marBottom w:val="0"/>
          <w:divBdr>
            <w:top w:val="none" w:sz="0" w:space="0" w:color="auto"/>
            <w:left w:val="none" w:sz="0" w:space="0" w:color="auto"/>
            <w:bottom w:val="none" w:sz="0" w:space="0" w:color="auto"/>
            <w:right w:val="none" w:sz="0" w:space="0" w:color="auto"/>
          </w:divBdr>
          <w:divsChild>
            <w:div w:id="1048341941">
              <w:marLeft w:val="0"/>
              <w:marRight w:val="0"/>
              <w:marTop w:val="0"/>
              <w:marBottom w:val="0"/>
              <w:divBdr>
                <w:top w:val="none" w:sz="0" w:space="0" w:color="auto"/>
                <w:left w:val="none" w:sz="0" w:space="0" w:color="auto"/>
                <w:bottom w:val="none" w:sz="0" w:space="0" w:color="auto"/>
                <w:right w:val="none" w:sz="0" w:space="0" w:color="auto"/>
              </w:divBdr>
              <w:divsChild>
                <w:div w:id="1404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79609">
      <w:bodyDiv w:val="1"/>
      <w:marLeft w:val="0"/>
      <w:marRight w:val="0"/>
      <w:marTop w:val="0"/>
      <w:marBottom w:val="0"/>
      <w:divBdr>
        <w:top w:val="none" w:sz="0" w:space="0" w:color="auto"/>
        <w:left w:val="none" w:sz="0" w:space="0" w:color="auto"/>
        <w:bottom w:val="none" w:sz="0" w:space="0" w:color="auto"/>
        <w:right w:val="none" w:sz="0" w:space="0" w:color="auto"/>
      </w:divBdr>
      <w:divsChild>
        <w:div w:id="488906660">
          <w:marLeft w:val="0"/>
          <w:marRight w:val="0"/>
          <w:marTop w:val="0"/>
          <w:marBottom w:val="0"/>
          <w:divBdr>
            <w:top w:val="none" w:sz="0" w:space="0" w:color="auto"/>
            <w:left w:val="none" w:sz="0" w:space="0" w:color="auto"/>
            <w:bottom w:val="none" w:sz="0" w:space="0" w:color="auto"/>
            <w:right w:val="none" w:sz="0" w:space="0" w:color="auto"/>
          </w:divBdr>
          <w:divsChild>
            <w:div w:id="754790694">
              <w:marLeft w:val="0"/>
              <w:marRight w:val="0"/>
              <w:marTop w:val="0"/>
              <w:marBottom w:val="0"/>
              <w:divBdr>
                <w:top w:val="none" w:sz="0" w:space="0" w:color="auto"/>
                <w:left w:val="none" w:sz="0" w:space="0" w:color="auto"/>
                <w:bottom w:val="none" w:sz="0" w:space="0" w:color="auto"/>
                <w:right w:val="none" w:sz="0" w:space="0" w:color="auto"/>
              </w:divBdr>
              <w:divsChild>
                <w:div w:id="12655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5748">
      <w:bodyDiv w:val="1"/>
      <w:marLeft w:val="0"/>
      <w:marRight w:val="0"/>
      <w:marTop w:val="0"/>
      <w:marBottom w:val="0"/>
      <w:divBdr>
        <w:top w:val="none" w:sz="0" w:space="0" w:color="auto"/>
        <w:left w:val="none" w:sz="0" w:space="0" w:color="auto"/>
        <w:bottom w:val="none" w:sz="0" w:space="0" w:color="auto"/>
        <w:right w:val="none" w:sz="0" w:space="0" w:color="auto"/>
      </w:divBdr>
    </w:div>
    <w:div w:id="2068645018">
      <w:bodyDiv w:val="1"/>
      <w:marLeft w:val="0"/>
      <w:marRight w:val="0"/>
      <w:marTop w:val="0"/>
      <w:marBottom w:val="0"/>
      <w:divBdr>
        <w:top w:val="none" w:sz="0" w:space="0" w:color="auto"/>
        <w:left w:val="none" w:sz="0" w:space="0" w:color="auto"/>
        <w:bottom w:val="none" w:sz="0" w:space="0" w:color="auto"/>
        <w:right w:val="none" w:sz="0" w:space="0" w:color="auto"/>
      </w:divBdr>
    </w:div>
    <w:div w:id="20724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B29E-D427-A746-911D-0F9454654326}">
  <ds:schemaRefs>
    <ds:schemaRef ds:uri="http://schemas.openxmlformats.org/officeDocument/2006/bibliography"/>
  </ds:schemaRefs>
</ds:datastoreItem>
</file>

<file path=docMetadata/LabelInfo.xml><?xml version="1.0" encoding="utf-8"?>
<clbl:labelList xmlns:clbl="http://schemas.microsoft.com/office/2020/mipLabelMetadata">
  <clbl:label id="{0aff647e-10de-4eb1-90e9-d05789ef2c02}" enabled="0" method="" siteId="{0aff647e-10de-4eb1-90e9-d05789ef2c02}"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9</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McIntyre</dc:creator>
  <cp:keywords/>
  <dc:description/>
  <cp:lastModifiedBy>Bronwyn Ward</cp:lastModifiedBy>
  <cp:revision>28</cp:revision>
  <cp:lastPrinted>2025-06-18T15:18:00Z</cp:lastPrinted>
  <dcterms:created xsi:type="dcterms:W3CDTF">2025-05-27T12:12:00Z</dcterms:created>
  <dcterms:modified xsi:type="dcterms:W3CDTF">2025-06-18T15:21:00Z</dcterms:modified>
</cp:coreProperties>
</file>